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5F2B6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8E1">
        <w:rPr>
          <w:rFonts w:ascii="Times New Roman" w:hAnsi="Times New Roman"/>
          <w:b/>
          <w:bCs/>
          <w:sz w:val="36"/>
          <w:szCs w:val="36"/>
        </w:rPr>
        <w:t xml:space="preserve">P30i </w:t>
      </w:r>
      <w:r w:rsidRPr="00C258E1">
        <w:rPr>
          <w:rFonts w:ascii="Times New Roman" w:hAnsi="Times New Roman"/>
          <w:b/>
          <w:bCs/>
          <w:sz w:val="36"/>
          <w:szCs w:val="36"/>
        </w:rPr>
        <w:t>РУКОВОДСТВО ПО ЭКСПЛУАТАЦИИ</w:t>
      </w:r>
    </w:p>
    <w:p w14:paraId="13BD059D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</w:t>
      </w:r>
    </w:p>
    <w:p w14:paraId="558D152D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b/>
          <w:bCs/>
          <w:sz w:val="36"/>
          <w:szCs w:val="36"/>
        </w:rPr>
        <w:t>Функциональные возможности</w:t>
      </w:r>
    </w:p>
    <w:p w14:paraId="20724195" w14:textId="77777777" w:rsidR="00B10E01" w:rsidRPr="00C258E1" w:rsidRDefault="00B10E01">
      <w:pPr>
        <w:pStyle w:val="a4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A4AA9A0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</w:t>
      </w:r>
      <w:r w:rsidRPr="00C258E1">
        <w:rPr>
          <w:rFonts w:ascii="Times New Roman" w:hAnsi="Times New Roman"/>
          <w:sz w:val="36"/>
          <w:szCs w:val="36"/>
        </w:rPr>
        <w:t xml:space="preserve">Задействует светодиод </w:t>
      </w:r>
      <w:r w:rsidRPr="00C258E1">
        <w:rPr>
          <w:rFonts w:ascii="Times New Roman" w:hAnsi="Times New Roman"/>
          <w:sz w:val="36"/>
          <w:szCs w:val="36"/>
          <w:lang w:val="de-DE"/>
        </w:rPr>
        <w:t xml:space="preserve">CREE XHP35 HI </w:t>
      </w:r>
      <w:r w:rsidRPr="00C258E1">
        <w:rPr>
          <w:rFonts w:ascii="Times New Roman" w:hAnsi="Times New Roman"/>
          <w:sz w:val="36"/>
          <w:szCs w:val="36"/>
        </w:rPr>
        <w:t xml:space="preserve">с максимальной мощностью </w:t>
      </w:r>
      <w:r w:rsidRPr="00C258E1">
        <w:rPr>
          <w:rFonts w:ascii="Times New Roman" w:hAnsi="Times New Roman"/>
          <w:sz w:val="36"/>
          <w:szCs w:val="36"/>
        </w:rPr>
        <w:t xml:space="preserve">2000 </w:t>
      </w:r>
      <w:r w:rsidRPr="00C258E1">
        <w:rPr>
          <w:rFonts w:ascii="Times New Roman" w:hAnsi="Times New Roman"/>
          <w:sz w:val="36"/>
          <w:szCs w:val="36"/>
        </w:rPr>
        <w:t>люмен</w:t>
      </w:r>
    </w:p>
    <w:p w14:paraId="7D5A3750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</w:t>
      </w:r>
      <w:r w:rsidRPr="00C258E1">
        <w:rPr>
          <w:rFonts w:ascii="Times New Roman" w:hAnsi="Times New Roman"/>
          <w:sz w:val="36"/>
          <w:szCs w:val="36"/>
        </w:rPr>
        <w:t>Использование о</w:t>
      </w:r>
      <w:r w:rsidRPr="00C258E1">
        <w:rPr>
          <w:rFonts w:ascii="Times New Roman" w:hAnsi="Times New Roman"/>
          <w:sz w:val="36"/>
          <w:szCs w:val="36"/>
        </w:rPr>
        <w:t>птическ</w:t>
      </w:r>
      <w:r w:rsidRPr="00C258E1">
        <w:rPr>
          <w:rFonts w:ascii="Times New Roman" w:hAnsi="Times New Roman"/>
          <w:sz w:val="36"/>
          <w:szCs w:val="36"/>
        </w:rPr>
        <w:t>ой</w:t>
      </w:r>
      <w:r w:rsidRPr="00C258E1">
        <w:rPr>
          <w:rFonts w:ascii="Times New Roman" w:hAnsi="Times New Roman"/>
          <w:sz w:val="36"/>
          <w:szCs w:val="36"/>
        </w:rPr>
        <w:t xml:space="preserve"> систем</w:t>
      </w:r>
      <w:r w:rsidRPr="00C258E1">
        <w:rPr>
          <w:rFonts w:ascii="Times New Roman" w:hAnsi="Times New Roman"/>
          <w:sz w:val="36"/>
          <w:szCs w:val="36"/>
        </w:rPr>
        <w:t>ы</w:t>
      </w:r>
      <w:r w:rsidRPr="00C258E1">
        <w:rPr>
          <w:rFonts w:ascii="Times New Roman" w:hAnsi="Times New Roman"/>
          <w:sz w:val="36"/>
          <w:szCs w:val="36"/>
        </w:rPr>
        <w:t xml:space="preserve"> в сочетании с кристаллическим покрытием и «Технологией точной</w:t>
      </w:r>
      <w:r w:rsidRPr="00C258E1">
        <w:rPr>
          <w:rFonts w:ascii="Times New Roman" w:hAnsi="Times New Roman"/>
          <w:sz w:val="36"/>
          <w:szCs w:val="36"/>
        </w:rPr>
        <w:t xml:space="preserve"> цифровой опти</w:t>
      </w:r>
      <w:r w:rsidRPr="00C258E1">
        <w:rPr>
          <w:rFonts w:ascii="Times New Roman" w:hAnsi="Times New Roman"/>
          <w:sz w:val="36"/>
          <w:szCs w:val="36"/>
        </w:rPr>
        <w:t>ки</w:t>
      </w:r>
      <w:r w:rsidRPr="00C258E1">
        <w:rPr>
          <w:rFonts w:ascii="Times New Roman" w:hAnsi="Times New Roman"/>
          <w:sz w:val="36"/>
          <w:szCs w:val="36"/>
          <w:lang w:val="it-IT"/>
        </w:rPr>
        <w:t xml:space="preserve">» </w:t>
      </w:r>
      <w:r w:rsidRPr="00C258E1">
        <w:rPr>
          <w:rFonts w:ascii="Times New Roman" w:hAnsi="Times New Roman"/>
          <w:sz w:val="36"/>
          <w:szCs w:val="36"/>
        </w:rPr>
        <w:t>(PDOT)</w:t>
      </w:r>
    </w:p>
    <w:p w14:paraId="0908F040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</w:t>
      </w:r>
      <w:r w:rsidRPr="00C258E1">
        <w:rPr>
          <w:rFonts w:ascii="Times New Roman" w:hAnsi="Times New Roman"/>
          <w:sz w:val="36"/>
          <w:szCs w:val="36"/>
        </w:rPr>
        <w:t xml:space="preserve">Пиковая интенсивность луча равна </w:t>
      </w:r>
      <w:r w:rsidRPr="00C258E1">
        <w:rPr>
          <w:rFonts w:ascii="Times New Roman" w:hAnsi="Times New Roman"/>
          <w:sz w:val="36"/>
          <w:szCs w:val="36"/>
        </w:rPr>
        <w:t xml:space="preserve">250 000 </w:t>
      </w:r>
      <w:r w:rsidRPr="00C258E1">
        <w:rPr>
          <w:rFonts w:ascii="Times New Roman" w:hAnsi="Times New Roman"/>
          <w:sz w:val="36"/>
          <w:szCs w:val="36"/>
        </w:rPr>
        <w:t>кд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а максимальная дальность луча —</w:t>
      </w:r>
      <w:r w:rsidRPr="00C258E1">
        <w:rPr>
          <w:rFonts w:ascii="Times New Roman" w:hAnsi="Times New Roman"/>
          <w:sz w:val="36"/>
          <w:szCs w:val="36"/>
        </w:rPr>
        <w:t xml:space="preserve"> 1 000 </w:t>
      </w:r>
      <w:r w:rsidRPr="00C258E1">
        <w:rPr>
          <w:rFonts w:ascii="Times New Roman" w:hAnsi="Times New Roman"/>
          <w:sz w:val="36"/>
          <w:szCs w:val="36"/>
        </w:rPr>
        <w:t>м</w:t>
      </w:r>
    </w:p>
    <w:p w14:paraId="36F58837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Питание осуществляется от аккумулятора </w:t>
      </w:r>
      <w:r w:rsidRPr="00C258E1">
        <w:rPr>
          <w:rFonts w:ascii="Times New Roman" w:hAnsi="Times New Roman"/>
          <w:sz w:val="36"/>
          <w:szCs w:val="36"/>
          <w:lang w:val="pt-PT"/>
        </w:rPr>
        <w:t xml:space="preserve">21700 i, </w:t>
      </w:r>
      <w:r w:rsidRPr="00C258E1">
        <w:rPr>
          <w:rFonts w:ascii="Times New Roman" w:hAnsi="Times New Roman"/>
          <w:sz w:val="36"/>
          <w:szCs w:val="36"/>
        </w:rPr>
        <w:t>также фонарь совместим с аккум</w:t>
      </w:r>
      <w:r w:rsidRPr="00C258E1">
        <w:rPr>
          <w:rFonts w:ascii="Times New Roman" w:hAnsi="Times New Roman"/>
          <w:sz w:val="36"/>
          <w:szCs w:val="36"/>
        </w:rPr>
        <w:t xml:space="preserve">уляторами </w:t>
      </w:r>
      <w:r w:rsidRPr="00C258E1">
        <w:rPr>
          <w:rFonts w:ascii="Times New Roman" w:hAnsi="Times New Roman"/>
          <w:sz w:val="36"/>
          <w:szCs w:val="36"/>
        </w:rPr>
        <w:t xml:space="preserve">CR123, </w:t>
      </w:r>
      <w:r w:rsidRPr="00C258E1">
        <w:rPr>
          <w:rFonts w:ascii="Times New Roman" w:hAnsi="Times New Roman"/>
          <w:sz w:val="36"/>
          <w:szCs w:val="36"/>
        </w:rPr>
        <w:t xml:space="preserve">обеспечивающими время работы до </w:t>
      </w:r>
      <w:r w:rsidRPr="00C258E1">
        <w:rPr>
          <w:rFonts w:ascii="Times New Roman" w:hAnsi="Times New Roman"/>
          <w:sz w:val="36"/>
          <w:szCs w:val="36"/>
        </w:rPr>
        <w:t xml:space="preserve">100 </w:t>
      </w:r>
      <w:r w:rsidRPr="00C258E1">
        <w:rPr>
          <w:rFonts w:ascii="Times New Roman" w:hAnsi="Times New Roman"/>
          <w:sz w:val="36"/>
          <w:szCs w:val="36"/>
        </w:rPr>
        <w:t>часов</w:t>
      </w:r>
    </w:p>
    <w:p w14:paraId="04776BF8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Тактическ</w:t>
      </w:r>
      <w:r w:rsidRPr="00C258E1">
        <w:rPr>
          <w:rFonts w:ascii="Times New Roman" w:hAnsi="Times New Roman"/>
          <w:sz w:val="36"/>
          <w:szCs w:val="36"/>
        </w:rPr>
        <w:t>ая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 xml:space="preserve">кнопка и металлический боковой переключатель позволяют управлять </w:t>
      </w:r>
      <w:r w:rsidRPr="00C258E1">
        <w:rPr>
          <w:rFonts w:ascii="Times New Roman" w:hAnsi="Times New Roman"/>
          <w:sz w:val="36"/>
          <w:szCs w:val="36"/>
        </w:rPr>
        <w:t xml:space="preserve">5 </w:t>
      </w:r>
      <w:r w:rsidRPr="00C258E1">
        <w:rPr>
          <w:rFonts w:ascii="Times New Roman" w:hAnsi="Times New Roman"/>
          <w:sz w:val="36"/>
          <w:szCs w:val="36"/>
        </w:rPr>
        <w:t xml:space="preserve">уровнями яркости и </w:t>
      </w:r>
      <w:r w:rsidRPr="00C258E1">
        <w:rPr>
          <w:rFonts w:ascii="Times New Roman" w:hAnsi="Times New Roman"/>
          <w:sz w:val="36"/>
          <w:szCs w:val="36"/>
        </w:rPr>
        <w:t xml:space="preserve">2 </w:t>
      </w:r>
      <w:r w:rsidRPr="00C258E1">
        <w:rPr>
          <w:rFonts w:ascii="Times New Roman" w:hAnsi="Times New Roman"/>
          <w:sz w:val="36"/>
          <w:szCs w:val="36"/>
        </w:rPr>
        <w:t>специальными режимами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7475AF3B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lastRenderedPageBreak/>
        <w:t xml:space="preserve"> · Имеются двойные индикаторы питания</w:t>
      </w:r>
      <w:r w:rsidRPr="00C258E1">
        <w:rPr>
          <w:rFonts w:ascii="Times New Roman" w:hAnsi="Times New Roman"/>
          <w:sz w:val="36"/>
          <w:szCs w:val="36"/>
        </w:rPr>
        <w:t xml:space="preserve"> для </w:t>
      </w:r>
      <w:r w:rsidRPr="00C258E1">
        <w:rPr>
          <w:rFonts w:ascii="Times New Roman" w:hAnsi="Times New Roman"/>
          <w:sz w:val="36"/>
          <w:szCs w:val="36"/>
        </w:rPr>
        <w:t>определения</w:t>
      </w:r>
      <w:r w:rsidRPr="00C258E1">
        <w:rPr>
          <w:rFonts w:ascii="Times New Roman" w:hAnsi="Times New Roman"/>
          <w:sz w:val="36"/>
          <w:szCs w:val="36"/>
        </w:rPr>
        <w:t xml:space="preserve"> заряда батареи </w:t>
      </w:r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</w:rPr>
        <w:t xml:space="preserve">патент № </w:t>
      </w:r>
      <w:r w:rsidRPr="00C258E1">
        <w:rPr>
          <w:rFonts w:ascii="Times New Roman" w:hAnsi="Times New Roman"/>
          <w:sz w:val="36"/>
          <w:szCs w:val="36"/>
        </w:rPr>
        <w:t>ZL201220057767.4)</w:t>
      </w:r>
    </w:p>
    <w:p w14:paraId="61D055BB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Индикаторы питания также могут отображать напряжение батареи </w:t>
      </w:r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  <w:rtl/>
        </w:rPr>
        <w:t xml:space="preserve">± </w:t>
      </w:r>
      <w:r w:rsidRPr="00C258E1">
        <w:rPr>
          <w:rFonts w:ascii="Times New Roman" w:hAnsi="Times New Roman"/>
          <w:sz w:val="36"/>
          <w:szCs w:val="36"/>
        </w:rPr>
        <w:t xml:space="preserve">0,1 </w:t>
      </w:r>
      <w:r w:rsidRPr="00C258E1">
        <w:rPr>
          <w:rFonts w:ascii="Times New Roman" w:hAnsi="Times New Roman"/>
          <w:sz w:val="36"/>
          <w:szCs w:val="36"/>
        </w:rPr>
        <w:t>В</w:t>
      </w:r>
      <w:r w:rsidRPr="00C258E1">
        <w:rPr>
          <w:rFonts w:ascii="Times New Roman" w:hAnsi="Times New Roman"/>
          <w:sz w:val="36"/>
          <w:szCs w:val="36"/>
        </w:rPr>
        <w:t>)</w:t>
      </w:r>
    </w:p>
    <w:p w14:paraId="1075C4F9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Противоударный механизм защиты от обратной полярности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 xml:space="preserve">специально разработанный для спортивной стрельбы </w:t>
      </w:r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</w:rPr>
        <w:t xml:space="preserve">патент № </w:t>
      </w:r>
      <w:r w:rsidRPr="00C258E1">
        <w:rPr>
          <w:rFonts w:ascii="Times New Roman" w:hAnsi="Times New Roman"/>
          <w:sz w:val="36"/>
          <w:szCs w:val="36"/>
        </w:rPr>
        <w:t>ZL201220677948.7)</w:t>
      </w:r>
    </w:p>
    <w:p w14:paraId="1112365D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</w:t>
      </w:r>
      <w:r w:rsidRPr="00C258E1">
        <w:rPr>
          <w:rFonts w:ascii="Times New Roman" w:hAnsi="Times New Roman"/>
          <w:sz w:val="36"/>
          <w:szCs w:val="36"/>
        </w:rPr>
        <w:t>Интеллектуальная схема зарядки литий</w:t>
      </w:r>
      <w:r w:rsidRPr="00C258E1">
        <w:rPr>
          <w:rFonts w:ascii="Times New Roman" w:hAnsi="Times New Roman"/>
          <w:sz w:val="36"/>
          <w:szCs w:val="36"/>
        </w:rPr>
        <w:t>-</w:t>
      </w:r>
      <w:r w:rsidRPr="00C258E1">
        <w:rPr>
          <w:rFonts w:ascii="Times New Roman" w:hAnsi="Times New Roman"/>
          <w:sz w:val="36"/>
          <w:szCs w:val="36"/>
        </w:rPr>
        <w:t xml:space="preserve">ионного аккумулятора с портом </w:t>
      </w:r>
      <w:r w:rsidRPr="00C258E1">
        <w:rPr>
          <w:rFonts w:ascii="Times New Roman" w:hAnsi="Times New Roman"/>
          <w:sz w:val="36"/>
          <w:szCs w:val="36"/>
        </w:rPr>
        <w:t>USB-C</w:t>
      </w:r>
    </w:p>
    <w:p w14:paraId="02BC4037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</w:t>
      </w:r>
      <w:r w:rsidRPr="00C258E1">
        <w:rPr>
          <w:rFonts w:ascii="Times New Roman" w:hAnsi="Times New Roman"/>
          <w:sz w:val="36"/>
          <w:szCs w:val="36"/>
        </w:rPr>
        <w:t>Высокоэффективная</w:t>
      </w:r>
      <w:r w:rsidRPr="00C258E1">
        <w:rPr>
          <w:rFonts w:ascii="Times New Roman" w:hAnsi="Times New Roman"/>
          <w:sz w:val="36"/>
          <w:szCs w:val="36"/>
        </w:rPr>
        <w:t xml:space="preserve"> цепь постоянного тока обеспечивает стабильный выход</w:t>
      </w:r>
    </w:p>
    <w:p w14:paraId="0AF83AD3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Встроенный модуль улучшенного регулирования температуры </w:t>
      </w:r>
      <w:r w:rsidRPr="00C258E1">
        <w:rPr>
          <w:rFonts w:ascii="Times New Roman" w:hAnsi="Times New Roman"/>
          <w:sz w:val="36"/>
          <w:szCs w:val="36"/>
        </w:rPr>
        <w:t>(ATR) (</w:t>
      </w:r>
      <w:r w:rsidRPr="00C258E1">
        <w:rPr>
          <w:rFonts w:ascii="Times New Roman" w:hAnsi="Times New Roman"/>
          <w:sz w:val="36"/>
          <w:szCs w:val="36"/>
        </w:rPr>
        <w:t xml:space="preserve">патент № </w:t>
      </w:r>
      <w:r w:rsidRPr="00C258E1">
        <w:rPr>
          <w:rFonts w:ascii="Times New Roman" w:hAnsi="Times New Roman"/>
          <w:sz w:val="36"/>
          <w:szCs w:val="36"/>
        </w:rPr>
        <w:t>ZL201510534543.6)</w:t>
      </w:r>
    </w:p>
    <w:p w14:paraId="6FF57702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color w:val="B51A00"/>
          <w:sz w:val="36"/>
          <w:szCs w:val="36"/>
        </w:rPr>
        <w:t xml:space="preserve">· </w:t>
      </w:r>
      <w:r w:rsidRPr="00C258E1">
        <w:rPr>
          <w:rFonts w:ascii="Times New Roman" w:hAnsi="Times New Roman"/>
          <w:color w:val="B51A00"/>
          <w:sz w:val="36"/>
          <w:szCs w:val="36"/>
        </w:rPr>
        <w:t>В комплекте пр</w:t>
      </w:r>
      <w:r w:rsidRPr="00C258E1">
        <w:rPr>
          <w:rFonts w:ascii="Times New Roman" w:hAnsi="Times New Roman"/>
          <w:color w:val="B51A00"/>
          <w:sz w:val="36"/>
          <w:szCs w:val="36"/>
        </w:rPr>
        <w:t>едоставляются л</w:t>
      </w:r>
      <w:r w:rsidRPr="00C258E1">
        <w:rPr>
          <w:rFonts w:ascii="Times New Roman" w:hAnsi="Times New Roman"/>
          <w:color w:val="B51A00"/>
          <w:sz w:val="36"/>
          <w:szCs w:val="36"/>
        </w:rPr>
        <w:t>итий</w:t>
      </w:r>
      <w:r w:rsidRPr="00C258E1">
        <w:rPr>
          <w:rFonts w:ascii="Times New Roman" w:hAnsi="Times New Roman"/>
          <w:color w:val="B51A00"/>
          <w:sz w:val="36"/>
          <w:szCs w:val="36"/>
        </w:rPr>
        <w:t>-</w:t>
      </w:r>
      <w:r w:rsidRPr="00C258E1">
        <w:rPr>
          <w:rFonts w:ascii="Times New Roman" w:hAnsi="Times New Roman"/>
          <w:color w:val="B51A00"/>
          <w:sz w:val="36"/>
          <w:szCs w:val="36"/>
        </w:rPr>
        <w:t xml:space="preserve">ионный аккумулятор </w:t>
      </w:r>
      <w:r w:rsidRPr="00C258E1">
        <w:rPr>
          <w:rFonts w:ascii="Times New Roman" w:hAnsi="Times New Roman"/>
          <w:color w:val="B51A00"/>
          <w:sz w:val="36"/>
          <w:szCs w:val="36"/>
        </w:rPr>
        <w:t xml:space="preserve">NITECORE 21700 (NL2150HPi 5000 </w:t>
      </w:r>
      <w:proofErr w:type="spellStart"/>
      <w:r w:rsidRPr="00C258E1">
        <w:rPr>
          <w:rFonts w:ascii="Times New Roman" w:hAnsi="Times New Roman"/>
          <w:color w:val="B51A00"/>
          <w:sz w:val="36"/>
          <w:szCs w:val="36"/>
        </w:rPr>
        <w:t>мАч</w:t>
      </w:r>
      <w:proofErr w:type="spellEnd"/>
      <w:r w:rsidRPr="00C258E1">
        <w:rPr>
          <w:rFonts w:ascii="Times New Roman" w:hAnsi="Times New Roman"/>
          <w:color w:val="B51A00"/>
          <w:sz w:val="36"/>
          <w:szCs w:val="36"/>
        </w:rPr>
        <w:t xml:space="preserve">) </w:t>
      </w:r>
      <w:r w:rsidRPr="00C258E1">
        <w:rPr>
          <w:rFonts w:ascii="Times New Roman" w:hAnsi="Times New Roman"/>
          <w:color w:val="B51A00"/>
          <w:sz w:val="36"/>
          <w:szCs w:val="36"/>
        </w:rPr>
        <w:t xml:space="preserve">и дистанционный переключатель </w:t>
      </w:r>
      <w:r w:rsidRPr="00C258E1">
        <w:rPr>
          <w:rFonts w:ascii="Times New Roman" w:hAnsi="Times New Roman"/>
          <w:color w:val="B51A00"/>
          <w:sz w:val="36"/>
          <w:szCs w:val="36"/>
        </w:rPr>
        <w:t xml:space="preserve">(RSW2i) </w:t>
      </w:r>
    </w:p>
    <w:p w14:paraId="36E38E11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Оптические линзы с двусторонним покрытием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устойчивым к царапинам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3F2DE675" w14:textId="6F6F6E5A" w:rsidR="00B10E01" w:rsidRPr="00C258E1" w:rsidRDefault="00C258E1">
      <w:pPr>
        <w:pStyle w:val="a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lastRenderedPageBreak/>
        <w:t xml:space="preserve"> · Изготовлен из авиационного алюминиевого </w:t>
      </w:r>
      <w:r w:rsidR="00696562" w:rsidRPr="00C258E1">
        <w:rPr>
          <w:rFonts w:ascii="Times New Roman" w:hAnsi="Times New Roman"/>
          <w:sz w:val="36"/>
          <w:szCs w:val="36"/>
        </w:rPr>
        <w:t>сплава с твердым анодированием военного класса HAIII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5EEEFC08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Водонепроницаемость и пыленепроницаемость согласно стандарту </w:t>
      </w:r>
      <w:r w:rsidRPr="00C258E1">
        <w:rPr>
          <w:rFonts w:ascii="Times New Roman" w:hAnsi="Times New Roman"/>
          <w:sz w:val="36"/>
          <w:szCs w:val="36"/>
        </w:rPr>
        <w:t>IP68 (</w:t>
      </w:r>
      <w:r w:rsidRPr="00C258E1">
        <w:rPr>
          <w:rFonts w:ascii="Times New Roman" w:hAnsi="Times New Roman"/>
          <w:sz w:val="36"/>
          <w:szCs w:val="36"/>
        </w:rPr>
        <w:t>возможно погружение до</w:t>
      </w:r>
      <w:r w:rsidRPr="00C258E1">
        <w:rPr>
          <w:rFonts w:ascii="Times New Roman" w:hAnsi="Times New Roman"/>
          <w:sz w:val="36"/>
          <w:szCs w:val="36"/>
        </w:rPr>
        <w:t xml:space="preserve"> 2 </w:t>
      </w:r>
      <w:r w:rsidRPr="00C258E1">
        <w:rPr>
          <w:rFonts w:ascii="Times New Roman" w:hAnsi="Times New Roman"/>
          <w:sz w:val="36"/>
          <w:szCs w:val="36"/>
        </w:rPr>
        <w:t>метр</w:t>
      </w:r>
      <w:r w:rsidRPr="00C258E1">
        <w:rPr>
          <w:rFonts w:ascii="Times New Roman" w:hAnsi="Times New Roman"/>
          <w:sz w:val="36"/>
          <w:szCs w:val="36"/>
        </w:rPr>
        <w:t>ов</w:t>
      </w:r>
      <w:r w:rsidRPr="00C258E1">
        <w:rPr>
          <w:rFonts w:ascii="Times New Roman" w:hAnsi="Times New Roman"/>
          <w:sz w:val="36"/>
          <w:szCs w:val="36"/>
        </w:rPr>
        <w:t>)</w:t>
      </w:r>
    </w:p>
    <w:p w14:paraId="11479D78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Ударопрочность </w:t>
      </w:r>
      <w:r w:rsidRPr="00C258E1">
        <w:rPr>
          <w:rFonts w:ascii="Times New Roman" w:hAnsi="Times New Roman"/>
          <w:sz w:val="36"/>
          <w:szCs w:val="36"/>
        </w:rPr>
        <w:t xml:space="preserve">при падении с высоты </w:t>
      </w:r>
      <w:r w:rsidRPr="00C258E1">
        <w:rPr>
          <w:rFonts w:ascii="Times New Roman" w:hAnsi="Times New Roman"/>
          <w:sz w:val="36"/>
          <w:szCs w:val="36"/>
        </w:rPr>
        <w:t xml:space="preserve">до </w:t>
      </w:r>
      <w:r w:rsidRPr="00C258E1">
        <w:rPr>
          <w:rFonts w:ascii="Times New Roman" w:hAnsi="Times New Roman"/>
          <w:sz w:val="36"/>
          <w:szCs w:val="36"/>
        </w:rPr>
        <w:t xml:space="preserve">1 </w:t>
      </w:r>
      <w:r w:rsidRPr="00C258E1">
        <w:rPr>
          <w:rFonts w:ascii="Times New Roman" w:hAnsi="Times New Roman"/>
          <w:sz w:val="36"/>
          <w:szCs w:val="36"/>
        </w:rPr>
        <w:t>метра</w:t>
      </w:r>
    </w:p>
    <w:p w14:paraId="0370C0EA" w14:textId="77777777" w:rsidR="00B10E01" w:rsidRPr="00C258E1" w:rsidRDefault="00B10E0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</w:p>
    <w:p w14:paraId="17A58CF4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8E1">
        <w:rPr>
          <w:rFonts w:ascii="Times New Roman" w:hAnsi="Times New Roman"/>
          <w:b/>
          <w:bCs/>
          <w:sz w:val="36"/>
          <w:szCs w:val="36"/>
        </w:rPr>
        <w:t>Размеры</w:t>
      </w:r>
    </w:p>
    <w:p w14:paraId="451D2C1B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Длина</w:t>
      </w:r>
      <w:r w:rsidRPr="00C258E1">
        <w:rPr>
          <w:rFonts w:ascii="Times New Roman" w:hAnsi="Times New Roman"/>
          <w:sz w:val="36"/>
          <w:szCs w:val="36"/>
        </w:rPr>
        <w:t xml:space="preserve">: 177,5 </w:t>
      </w:r>
      <w:r w:rsidRPr="00C258E1">
        <w:rPr>
          <w:rFonts w:ascii="Times New Roman" w:hAnsi="Times New Roman"/>
          <w:sz w:val="36"/>
          <w:szCs w:val="36"/>
        </w:rPr>
        <w:t xml:space="preserve">мм </w:t>
      </w:r>
      <w:r w:rsidRPr="00C258E1">
        <w:rPr>
          <w:rFonts w:ascii="Times New Roman" w:hAnsi="Times New Roman"/>
          <w:sz w:val="36"/>
          <w:szCs w:val="36"/>
        </w:rPr>
        <w:t xml:space="preserve">(6,99 </w:t>
      </w:r>
      <w:r w:rsidRPr="00C258E1">
        <w:rPr>
          <w:rFonts w:ascii="Times New Roman" w:hAnsi="Times New Roman"/>
          <w:sz w:val="36"/>
          <w:szCs w:val="36"/>
        </w:rPr>
        <w:t>дюйма</w:t>
      </w:r>
      <w:r w:rsidRPr="00C258E1">
        <w:rPr>
          <w:rFonts w:ascii="Times New Roman" w:hAnsi="Times New Roman"/>
          <w:sz w:val="36"/>
          <w:szCs w:val="36"/>
        </w:rPr>
        <w:t>)</w:t>
      </w:r>
      <w:bookmarkStart w:id="0" w:name="_GoBack"/>
      <w:bookmarkEnd w:id="0"/>
    </w:p>
    <w:p w14:paraId="0B31DBE2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Диаметр головной части</w:t>
      </w:r>
      <w:r w:rsidRPr="00C258E1">
        <w:rPr>
          <w:rFonts w:ascii="Times New Roman" w:hAnsi="Times New Roman"/>
          <w:sz w:val="36"/>
          <w:szCs w:val="36"/>
        </w:rPr>
        <w:t xml:space="preserve">: 65 </w:t>
      </w:r>
      <w:r w:rsidRPr="00C258E1">
        <w:rPr>
          <w:rFonts w:ascii="Times New Roman" w:hAnsi="Times New Roman"/>
          <w:sz w:val="36"/>
          <w:szCs w:val="36"/>
        </w:rPr>
        <w:t xml:space="preserve">мм </w:t>
      </w:r>
      <w:r w:rsidRPr="00C258E1">
        <w:rPr>
          <w:rFonts w:ascii="Times New Roman" w:hAnsi="Times New Roman"/>
          <w:sz w:val="36"/>
          <w:szCs w:val="36"/>
        </w:rPr>
        <w:t xml:space="preserve">(2,56 </w:t>
      </w:r>
      <w:r w:rsidRPr="00C258E1">
        <w:rPr>
          <w:rFonts w:ascii="Times New Roman" w:hAnsi="Times New Roman"/>
          <w:sz w:val="36"/>
          <w:szCs w:val="36"/>
        </w:rPr>
        <w:t>дюйма</w:t>
      </w:r>
      <w:r w:rsidRPr="00C258E1">
        <w:rPr>
          <w:rFonts w:ascii="Times New Roman" w:hAnsi="Times New Roman"/>
          <w:sz w:val="36"/>
          <w:szCs w:val="36"/>
        </w:rPr>
        <w:t>)</w:t>
      </w:r>
    </w:p>
    <w:p w14:paraId="12CD18F0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Диаметр корпуса</w:t>
      </w:r>
      <w:r w:rsidRPr="00C258E1">
        <w:rPr>
          <w:rFonts w:ascii="Times New Roman" w:hAnsi="Times New Roman"/>
          <w:sz w:val="36"/>
          <w:szCs w:val="36"/>
        </w:rPr>
        <w:t xml:space="preserve">: 25,4 </w:t>
      </w:r>
      <w:r w:rsidRPr="00C258E1">
        <w:rPr>
          <w:rFonts w:ascii="Times New Roman" w:hAnsi="Times New Roman"/>
          <w:sz w:val="36"/>
          <w:szCs w:val="36"/>
        </w:rPr>
        <w:t xml:space="preserve">мм </w:t>
      </w:r>
      <w:r w:rsidRPr="00C258E1">
        <w:rPr>
          <w:rFonts w:ascii="Times New Roman" w:hAnsi="Times New Roman"/>
          <w:sz w:val="36"/>
          <w:szCs w:val="36"/>
        </w:rPr>
        <w:t xml:space="preserve">(1 </w:t>
      </w:r>
      <w:r w:rsidRPr="00C258E1">
        <w:rPr>
          <w:rFonts w:ascii="Times New Roman" w:hAnsi="Times New Roman"/>
          <w:sz w:val="36"/>
          <w:szCs w:val="36"/>
        </w:rPr>
        <w:t>дюйм</w:t>
      </w:r>
      <w:r w:rsidRPr="00C258E1">
        <w:rPr>
          <w:rFonts w:ascii="Times New Roman" w:hAnsi="Times New Roman"/>
          <w:sz w:val="36"/>
          <w:szCs w:val="36"/>
        </w:rPr>
        <w:t>)</w:t>
      </w:r>
    </w:p>
    <w:p w14:paraId="61426CA1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Диаметр задней части</w:t>
      </w:r>
      <w:r w:rsidRPr="00C258E1">
        <w:rPr>
          <w:rFonts w:ascii="Times New Roman" w:hAnsi="Times New Roman"/>
          <w:sz w:val="36"/>
          <w:szCs w:val="36"/>
        </w:rPr>
        <w:t xml:space="preserve">: 28,5 </w:t>
      </w:r>
      <w:r w:rsidRPr="00C258E1">
        <w:rPr>
          <w:rFonts w:ascii="Times New Roman" w:hAnsi="Times New Roman"/>
          <w:sz w:val="36"/>
          <w:szCs w:val="36"/>
        </w:rPr>
        <w:t xml:space="preserve">мм </w:t>
      </w:r>
      <w:r w:rsidRPr="00C258E1">
        <w:rPr>
          <w:rFonts w:ascii="Times New Roman" w:hAnsi="Times New Roman"/>
          <w:sz w:val="36"/>
          <w:szCs w:val="36"/>
        </w:rPr>
        <w:t xml:space="preserve">(1,12 </w:t>
      </w:r>
      <w:r w:rsidRPr="00C258E1">
        <w:rPr>
          <w:rFonts w:ascii="Times New Roman" w:hAnsi="Times New Roman"/>
          <w:sz w:val="36"/>
          <w:szCs w:val="36"/>
        </w:rPr>
        <w:t>дюйма</w:t>
      </w:r>
      <w:r w:rsidRPr="00C258E1">
        <w:rPr>
          <w:rFonts w:ascii="Times New Roman" w:hAnsi="Times New Roman"/>
          <w:sz w:val="36"/>
          <w:szCs w:val="36"/>
        </w:rPr>
        <w:t>)</w:t>
      </w:r>
    </w:p>
    <w:p w14:paraId="4C4E343B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Вес</w:t>
      </w:r>
      <w:r w:rsidRPr="00C258E1">
        <w:rPr>
          <w:rFonts w:ascii="Times New Roman" w:hAnsi="Times New Roman"/>
          <w:sz w:val="36"/>
          <w:szCs w:val="36"/>
        </w:rPr>
        <w:t xml:space="preserve">: 255,5 </w:t>
      </w:r>
      <w:r w:rsidRPr="00C258E1">
        <w:rPr>
          <w:rFonts w:ascii="Times New Roman" w:hAnsi="Times New Roman"/>
          <w:sz w:val="36"/>
          <w:szCs w:val="36"/>
        </w:rPr>
        <w:t xml:space="preserve">г </w:t>
      </w:r>
      <w:r w:rsidRPr="00C258E1">
        <w:rPr>
          <w:rFonts w:ascii="Times New Roman" w:hAnsi="Times New Roman"/>
          <w:sz w:val="36"/>
          <w:szCs w:val="36"/>
        </w:rPr>
        <w:t xml:space="preserve">(9,01 </w:t>
      </w:r>
      <w:r w:rsidRPr="00C258E1">
        <w:rPr>
          <w:rFonts w:ascii="Times New Roman" w:hAnsi="Times New Roman"/>
          <w:sz w:val="36"/>
          <w:szCs w:val="36"/>
        </w:rPr>
        <w:t>унции</w:t>
      </w:r>
      <w:r w:rsidRPr="00C258E1">
        <w:rPr>
          <w:rFonts w:ascii="Times New Roman" w:hAnsi="Times New Roman"/>
          <w:sz w:val="36"/>
          <w:szCs w:val="36"/>
        </w:rPr>
        <w:t>)</w:t>
      </w:r>
    </w:p>
    <w:p w14:paraId="6F3689CE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</w:t>
      </w:r>
    </w:p>
    <w:p w14:paraId="1A51A3E4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b/>
          <w:bCs/>
          <w:sz w:val="36"/>
          <w:szCs w:val="36"/>
        </w:rPr>
        <w:t>Аксессуары</w:t>
      </w:r>
    </w:p>
    <w:p w14:paraId="490925A3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lastRenderedPageBreak/>
        <w:t xml:space="preserve"> </w:t>
      </w:r>
      <w:r w:rsidRPr="00C258E1">
        <w:rPr>
          <w:rFonts w:ascii="Times New Roman" w:hAnsi="Times New Roman"/>
          <w:color w:val="B51A00"/>
          <w:sz w:val="36"/>
          <w:szCs w:val="36"/>
        </w:rPr>
        <w:t>Перезаряжаемый литий</w:t>
      </w:r>
      <w:r w:rsidRPr="00C258E1">
        <w:rPr>
          <w:rFonts w:ascii="Times New Roman" w:hAnsi="Times New Roman"/>
          <w:color w:val="B51A00"/>
          <w:sz w:val="36"/>
          <w:szCs w:val="36"/>
        </w:rPr>
        <w:t>-</w:t>
      </w:r>
      <w:r w:rsidRPr="00C258E1">
        <w:rPr>
          <w:rFonts w:ascii="Times New Roman" w:hAnsi="Times New Roman"/>
          <w:color w:val="B51A00"/>
          <w:sz w:val="36"/>
          <w:szCs w:val="36"/>
        </w:rPr>
        <w:t xml:space="preserve">ионный аккумулятор </w:t>
      </w:r>
      <w:r w:rsidRPr="00C258E1">
        <w:rPr>
          <w:rFonts w:ascii="Times New Roman" w:hAnsi="Times New Roman"/>
          <w:color w:val="B51A00"/>
          <w:sz w:val="36"/>
          <w:szCs w:val="36"/>
        </w:rPr>
        <w:t xml:space="preserve">NITECORE 21700 (NL2150HPi 5000 </w:t>
      </w:r>
      <w:proofErr w:type="spellStart"/>
      <w:r w:rsidRPr="00C258E1">
        <w:rPr>
          <w:rFonts w:ascii="Times New Roman" w:hAnsi="Times New Roman"/>
          <w:color w:val="B51A00"/>
          <w:sz w:val="36"/>
          <w:szCs w:val="36"/>
        </w:rPr>
        <w:t>мАч</w:t>
      </w:r>
      <w:proofErr w:type="spellEnd"/>
      <w:r w:rsidRPr="00C258E1">
        <w:rPr>
          <w:rFonts w:ascii="Times New Roman" w:hAnsi="Times New Roman"/>
          <w:color w:val="B51A00"/>
          <w:sz w:val="36"/>
          <w:szCs w:val="36"/>
        </w:rPr>
        <w:t xml:space="preserve">), </w:t>
      </w:r>
      <w:r w:rsidRPr="00C258E1">
        <w:rPr>
          <w:rFonts w:ascii="Times New Roman" w:hAnsi="Times New Roman"/>
          <w:color w:val="B51A00"/>
          <w:sz w:val="36"/>
          <w:szCs w:val="36"/>
        </w:rPr>
        <w:t xml:space="preserve">дистанционный переключатель </w:t>
      </w:r>
      <w:r w:rsidRPr="00C258E1">
        <w:rPr>
          <w:rFonts w:ascii="Times New Roman" w:hAnsi="Times New Roman"/>
          <w:color w:val="B51A00"/>
          <w:sz w:val="36"/>
          <w:szCs w:val="36"/>
        </w:rPr>
        <w:t>RSW2i (</w:t>
      </w:r>
      <w:r w:rsidRPr="00C258E1">
        <w:rPr>
          <w:rFonts w:ascii="Times New Roman" w:hAnsi="Times New Roman"/>
          <w:color w:val="B51A00"/>
          <w:sz w:val="36"/>
          <w:szCs w:val="36"/>
        </w:rPr>
        <w:t>часть кабеля</w:t>
      </w:r>
      <w:r w:rsidRPr="00C258E1">
        <w:rPr>
          <w:rFonts w:ascii="Times New Roman" w:hAnsi="Times New Roman"/>
          <w:color w:val="B51A00"/>
          <w:sz w:val="36"/>
          <w:szCs w:val="36"/>
        </w:rPr>
        <w:t>),</w:t>
      </w:r>
      <w:r w:rsidRPr="00C258E1">
        <w:rPr>
          <w:rFonts w:ascii="Times New Roman" w:hAnsi="Times New Roman"/>
          <w:sz w:val="36"/>
          <w:szCs w:val="36"/>
        </w:rPr>
        <w:t xml:space="preserve"> кабель для зарядки </w:t>
      </w:r>
      <w:r w:rsidRPr="00C258E1">
        <w:rPr>
          <w:rFonts w:ascii="Times New Roman" w:hAnsi="Times New Roman"/>
          <w:sz w:val="36"/>
          <w:szCs w:val="36"/>
        </w:rPr>
        <w:t xml:space="preserve">USB-C, </w:t>
      </w:r>
      <w:r w:rsidRPr="00C258E1">
        <w:rPr>
          <w:rFonts w:ascii="Times New Roman" w:hAnsi="Times New Roman"/>
          <w:sz w:val="36"/>
          <w:szCs w:val="36"/>
        </w:rPr>
        <w:t xml:space="preserve">аккумуляторный магазин </w:t>
      </w:r>
      <w:r w:rsidRPr="00C258E1">
        <w:rPr>
          <w:rFonts w:ascii="Times New Roman" w:hAnsi="Times New Roman"/>
          <w:sz w:val="36"/>
          <w:szCs w:val="36"/>
        </w:rPr>
        <w:t xml:space="preserve">CR123, </w:t>
      </w:r>
      <w:r w:rsidRPr="00C258E1">
        <w:rPr>
          <w:rFonts w:ascii="Times New Roman" w:hAnsi="Times New Roman"/>
          <w:sz w:val="36"/>
          <w:szCs w:val="36"/>
        </w:rPr>
        <w:t>зажим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запасное уплотнительное кольцо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чехол</w:t>
      </w:r>
    </w:p>
    <w:p w14:paraId="7EF5C6D0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</w:t>
      </w:r>
    </w:p>
    <w:p w14:paraId="35D90948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b/>
          <w:bCs/>
          <w:sz w:val="36"/>
          <w:szCs w:val="36"/>
        </w:rPr>
        <w:t xml:space="preserve">Совместимость с аккумуляторами </w:t>
      </w:r>
    </w:p>
    <w:p w14:paraId="6245E266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P30i </w:t>
      </w:r>
      <w:r w:rsidRPr="00C258E1">
        <w:rPr>
          <w:rFonts w:ascii="Times New Roman" w:hAnsi="Times New Roman"/>
          <w:sz w:val="36"/>
          <w:szCs w:val="36"/>
        </w:rPr>
        <w:t xml:space="preserve">совместим только с батареями </w:t>
      </w:r>
      <w:r w:rsidRPr="00C258E1">
        <w:rPr>
          <w:rFonts w:ascii="Times New Roman" w:hAnsi="Times New Roman"/>
          <w:sz w:val="36"/>
          <w:szCs w:val="36"/>
          <w:lang w:val="en-US"/>
        </w:rPr>
        <w:t>NITECORE</w:t>
      </w:r>
      <w:r w:rsidRPr="00C258E1">
        <w:rPr>
          <w:rFonts w:ascii="Times New Roman" w:hAnsi="Times New Roman"/>
          <w:sz w:val="36"/>
          <w:szCs w:val="36"/>
        </w:rPr>
        <w:t xml:space="preserve"> 21700 </w:t>
      </w:r>
      <w:proofErr w:type="spellStart"/>
      <w:r w:rsidRPr="00C258E1">
        <w:rPr>
          <w:rFonts w:ascii="Times New Roman" w:hAnsi="Times New Roman"/>
          <w:sz w:val="36"/>
          <w:szCs w:val="36"/>
          <w:lang w:val="en-US"/>
        </w:rPr>
        <w:t>i</w:t>
      </w:r>
      <w:proofErr w:type="spellEnd"/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 xml:space="preserve">с выходом более </w:t>
      </w:r>
      <w:r w:rsidRPr="00C258E1">
        <w:rPr>
          <w:rFonts w:ascii="Times New Roman" w:hAnsi="Times New Roman"/>
          <w:sz w:val="36"/>
          <w:szCs w:val="36"/>
        </w:rPr>
        <w:t xml:space="preserve">15 </w:t>
      </w:r>
      <w:r w:rsidRPr="00C258E1">
        <w:rPr>
          <w:rFonts w:ascii="Times New Roman" w:hAnsi="Times New Roman"/>
          <w:sz w:val="36"/>
          <w:szCs w:val="36"/>
        </w:rPr>
        <w:t xml:space="preserve">А и батареями </w:t>
      </w:r>
      <w:r w:rsidRPr="00C258E1">
        <w:rPr>
          <w:rFonts w:ascii="Times New Roman" w:hAnsi="Times New Roman"/>
          <w:sz w:val="36"/>
          <w:szCs w:val="36"/>
        </w:rPr>
        <w:t>CR123 / RCR123.</w:t>
      </w:r>
    </w:p>
    <w:p w14:paraId="2E0B5BB1" w14:textId="77777777" w:rsidR="00B10E01" w:rsidRPr="00C258E1" w:rsidRDefault="00B10E0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</w:p>
    <w:p w14:paraId="04C959B7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b/>
          <w:bCs/>
          <w:sz w:val="36"/>
          <w:szCs w:val="36"/>
        </w:rPr>
        <w:t>Примечание</w:t>
      </w:r>
      <w:r w:rsidRPr="00C258E1">
        <w:rPr>
          <w:rFonts w:ascii="Times New Roman" w:hAnsi="Times New Roman"/>
          <w:sz w:val="36"/>
          <w:szCs w:val="36"/>
        </w:rPr>
        <w:t>:</w:t>
      </w:r>
    </w:p>
    <w:p w14:paraId="3B836EBD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1. </w:t>
      </w:r>
      <w:r w:rsidRPr="00C258E1">
        <w:rPr>
          <w:rFonts w:ascii="Times New Roman" w:hAnsi="Times New Roman"/>
          <w:sz w:val="36"/>
          <w:szCs w:val="36"/>
        </w:rPr>
        <w:t xml:space="preserve">НЕ пытайтесь использовать </w:t>
      </w:r>
      <w:r w:rsidRPr="00C258E1">
        <w:rPr>
          <w:rFonts w:ascii="Times New Roman" w:hAnsi="Times New Roman"/>
          <w:sz w:val="36"/>
          <w:szCs w:val="36"/>
        </w:rPr>
        <w:t xml:space="preserve">P30i </w:t>
      </w:r>
      <w:r w:rsidRPr="00C258E1">
        <w:rPr>
          <w:rFonts w:ascii="Times New Roman" w:hAnsi="Times New Roman"/>
          <w:sz w:val="36"/>
          <w:szCs w:val="36"/>
        </w:rPr>
        <w:t xml:space="preserve">для зарядки батарей </w:t>
      </w:r>
      <w:r w:rsidRPr="00C258E1">
        <w:rPr>
          <w:rFonts w:ascii="Times New Roman" w:hAnsi="Times New Roman"/>
          <w:sz w:val="36"/>
          <w:szCs w:val="36"/>
        </w:rPr>
        <w:t>CR123 / RCR123.</w:t>
      </w:r>
    </w:p>
    <w:p w14:paraId="3C3C1769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2. P30i </w:t>
      </w:r>
      <w:r w:rsidRPr="00C258E1">
        <w:rPr>
          <w:rFonts w:ascii="Times New Roman" w:hAnsi="Times New Roman"/>
          <w:sz w:val="36"/>
          <w:szCs w:val="36"/>
        </w:rPr>
        <w:t>НЕ совместим с обычными батар</w:t>
      </w:r>
      <w:r w:rsidRPr="00C258E1">
        <w:rPr>
          <w:rFonts w:ascii="Times New Roman" w:hAnsi="Times New Roman"/>
          <w:sz w:val="36"/>
          <w:szCs w:val="36"/>
        </w:rPr>
        <w:t xml:space="preserve">еями </w:t>
      </w:r>
      <w:r w:rsidRPr="00C258E1">
        <w:rPr>
          <w:rFonts w:ascii="Times New Roman" w:hAnsi="Times New Roman"/>
          <w:sz w:val="36"/>
          <w:szCs w:val="36"/>
        </w:rPr>
        <w:t>21700/18650.</w:t>
      </w:r>
    </w:p>
    <w:p w14:paraId="685AED4F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</w:t>
      </w:r>
    </w:p>
    <w:p w14:paraId="034EEB8F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b/>
          <w:bCs/>
          <w:sz w:val="36"/>
          <w:szCs w:val="36"/>
        </w:rPr>
        <w:t>Технические характеристики</w:t>
      </w:r>
    </w:p>
    <w:tbl>
      <w:tblPr>
        <w:tblStyle w:val="TableNormal"/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252"/>
        <w:gridCol w:w="1162"/>
        <w:gridCol w:w="960"/>
        <w:gridCol w:w="968"/>
        <w:gridCol w:w="1623"/>
        <w:gridCol w:w="1455"/>
        <w:gridCol w:w="812"/>
      </w:tblGrid>
      <w:tr w:rsidR="00B10E01" w:rsidRPr="00C258E1" w14:paraId="04D7AB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F8A18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Стандарт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FL1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17697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Турбо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F4E58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Высокая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D6C2C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Средняя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BA488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Низкая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3D95C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Сверхнизкая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6841A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Маяк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69FA6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SOS</w:t>
            </w:r>
          </w:p>
        </w:tc>
      </w:tr>
      <w:tr w:rsidR="00B10E01" w:rsidRPr="00C258E1" w14:paraId="544EE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/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AD6D6" w14:textId="77777777" w:rsidR="00B10E01" w:rsidRPr="00C258E1" w:rsidRDefault="00C258E1">
            <w:pPr>
              <w:pStyle w:val="2"/>
              <w:rPr>
                <w:sz w:val="36"/>
                <w:szCs w:val="36"/>
              </w:rPr>
            </w:pPr>
            <w:r w:rsidRPr="00C258E1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lastRenderedPageBreak/>
              <w:drawing>
                <wp:inline distT="0" distB="0" distL="0" distR="0" wp14:anchorId="56D79AEE" wp14:editId="285F7C25">
                  <wp:extent cx="857892" cy="51473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2FDFEABD-83F5-4E0D-ABC2-4F1A3B5E84F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92" cy="5147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0AEE6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2,000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люмен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2A19F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1,000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люмен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F1219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385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люмен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631E8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85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люмен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56F8A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6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люмен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44EE4D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2,000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люмен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76F2D7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2,000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люмен</w:t>
            </w:r>
          </w:p>
        </w:tc>
      </w:tr>
      <w:tr w:rsidR="00B10E01" w:rsidRPr="00C258E1" w14:paraId="7391B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52889" w14:textId="77777777" w:rsidR="00B10E01" w:rsidRPr="00C258E1" w:rsidRDefault="00C258E1">
            <w:pPr>
              <w:pStyle w:val="2"/>
              <w:rPr>
                <w:sz w:val="36"/>
                <w:szCs w:val="36"/>
              </w:rPr>
            </w:pPr>
            <w:r w:rsidRPr="00C258E1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722A6F8E" wp14:editId="61068BCD">
                  <wp:extent cx="857892" cy="759592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5AE28C5E-391A-4524-A9BB-8D6B43A7726A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92" cy="7595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F10A47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*30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минут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41F09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1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 xml:space="preserve">час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 xml:space="preserve">30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минут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75C8F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4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часа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6ADF1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18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часов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BE825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100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часов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59500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─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21EBB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─</w:t>
            </w:r>
          </w:p>
        </w:tc>
      </w:tr>
      <w:tr w:rsidR="00B10E01" w:rsidRPr="00C258E1" w14:paraId="4B8551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C5C50" w14:textId="77777777" w:rsidR="00B10E01" w:rsidRPr="00C258E1" w:rsidRDefault="00C258E1">
            <w:pPr>
              <w:pStyle w:val="2"/>
              <w:rPr>
                <w:sz w:val="36"/>
                <w:szCs w:val="36"/>
              </w:rPr>
            </w:pPr>
            <w:r w:rsidRPr="00C258E1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532E22FE" wp14:editId="2C015D37">
                  <wp:extent cx="857892" cy="699859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880276FA-D501-4AFD-807F-F4F8D4B0A8A7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92" cy="69985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E2AEC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1,000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192F9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722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 xml:space="preserve">м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104263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447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F80F8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209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37BFD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40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88734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─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7BE1E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─</w:t>
            </w:r>
          </w:p>
        </w:tc>
      </w:tr>
      <w:tr w:rsidR="00B10E01" w:rsidRPr="00C258E1" w14:paraId="0039E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9F00B4" w14:textId="77777777" w:rsidR="00B10E01" w:rsidRPr="00C258E1" w:rsidRDefault="00C258E1">
            <w:pPr>
              <w:pStyle w:val="2"/>
              <w:rPr>
                <w:sz w:val="36"/>
                <w:szCs w:val="36"/>
              </w:rPr>
            </w:pPr>
            <w:r w:rsidRPr="00C258E1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4B61D2E2" wp14:editId="02E40205">
                  <wp:extent cx="857892" cy="759847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983C9626-14B2-438D-BBE3-25880090144A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92" cy="7598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AE92E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250,000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кд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08A37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130,500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кд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3273C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50,000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кд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C51F09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11,000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кд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467DE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400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кд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1BA6B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─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95DA2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>─</w:t>
            </w:r>
          </w:p>
        </w:tc>
      </w:tr>
      <w:tr w:rsidR="00B10E01" w:rsidRPr="00C258E1" w14:paraId="739EC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/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E2773" w14:textId="77777777" w:rsidR="00B10E01" w:rsidRPr="00C258E1" w:rsidRDefault="00C258E1">
            <w:pPr>
              <w:pStyle w:val="2"/>
              <w:rPr>
                <w:sz w:val="36"/>
                <w:szCs w:val="36"/>
              </w:rPr>
            </w:pPr>
            <w:r w:rsidRPr="00C258E1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002E2C19" wp14:editId="065E69FE">
                  <wp:extent cx="857892" cy="763524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0209756F-2581-40C7-BFE0-0F0AFCB3C597.pn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92" cy="7635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C34B5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1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 xml:space="preserve">метр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(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ударопрочность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)</w:t>
            </w:r>
          </w:p>
        </w:tc>
      </w:tr>
      <w:tr w:rsidR="00B10E01" w:rsidRPr="00C258E1" w14:paraId="3C00C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/>
          <w:jc w:val="center"/>
        </w:trPr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6117C" w14:textId="77777777" w:rsidR="00B10E01" w:rsidRPr="00C258E1" w:rsidRDefault="00C258E1">
            <w:pPr>
              <w:pStyle w:val="2"/>
              <w:rPr>
                <w:sz w:val="36"/>
                <w:szCs w:val="36"/>
              </w:rPr>
            </w:pPr>
            <w:r w:rsidRPr="00C258E1">
              <w:rPr>
                <w:rFonts w:ascii="Times New Roman" w:eastAsia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 wp14:anchorId="6F14F481" wp14:editId="11F4F482">
                  <wp:extent cx="857892" cy="467441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470F6A38-2A11-4834-9E62-AE1B594CC528.pn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92" cy="46744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9899B" w14:textId="77777777" w:rsidR="00B10E01" w:rsidRPr="00C258E1" w:rsidRDefault="00C258E1">
            <w:pPr>
              <w:pStyle w:val="2"/>
              <w:jc w:val="center"/>
              <w:rPr>
                <w:sz w:val="36"/>
                <w:szCs w:val="36"/>
              </w:rPr>
            </w:pPr>
            <w:r w:rsidRPr="00C258E1">
              <w:rPr>
                <w:rFonts w:ascii="Times New Roman" w:hAnsi="Times New Roman"/>
                <w:sz w:val="36"/>
                <w:szCs w:val="36"/>
              </w:rPr>
              <w:t xml:space="preserve">IP68, 2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 xml:space="preserve">метра 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(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водостойкость и возможность погружения</w:t>
            </w:r>
            <w:r w:rsidRPr="00C258E1">
              <w:rPr>
                <w:rFonts w:ascii="Times New Roman" w:hAnsi="Times New Roman"/>
                <w:sz w:val="36"/>
                <w:szCs w:val="36"/>
              </w:rPr>
              <w:t>)</w:t>
            </w:r>
          </w:p>
        </w:tc>
      </w:tr>
    </w:tbl>
    <w:p w14:paraId="04869BC9" w14:textId="77777777" w:rsidR="00B10E01" w:rsidRPr="00C258E1" w:rsidRDefault="00B10E01">
      <w:pPr>
        <w:pStyle w:val="a5"/>
        <w:spacing w:befor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B132D8F" w14:textId="77777777" w:rsidR="00B10E01" w:rsidRPr="00C258E1" w:rsidRDefault="00B10E01">
      <w:pPr>
        <w:pStyle w:val="a5"/>
        <w:spacing w:before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9C7A1FC" w14:textId="77777777" w:rsidR="00B10E01" w:rsidRPr="00C258E1" w:rsidRDefault="00B10E0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</w:p>
    <w:p w14:paraId="2A9E34FD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Примечание</w:t>
      </w:r>
      <w:r w:rsidRPr="00C258E1">
        <w:rPr>
          <w:rFonts w:ascii="Times New Roman" w:hAnsi="Times New Roman"/>
          <w:sz w:val="36"/>
          <w:szCs w:val="36"/>
        </w:rPr>
        <w:t xml:space="preserve">. </w:t>
      </w:r>
      <w:r w:rsidRPr="00C258E1">
        <w:rPr>
          <w:rFonts w:ascii="Times New Roman" w:hAnsi="Times New Roman"/>
          <w:sz w:val="36"/>
          <w:szCs w:val="36"/>
        </w:rPr>
        <w:t>Приведенные</w:t>
      </w:r>
      <w:r w:rsidRPr="00C258E1">
        <w:rPr>
          <w:rFonts w:ascii="Times New Roman" w:hAnsi="Times New Roman"/>
          <w:sz w:val="36"/>
          <w:szCs w:val="36"/>
        </w:rPr>
        <w:t xml:space="preserve"> данные получены в соответствии с международными стандартами тестирования фонарей </w:t>
      </w:r>
      <w:r w:rsidRPr="00C258E1">
        <w:rPr>
          <w:rFonts w:ascii="Times New Roman" w:hAnsi="Times New Roman"/>
          <w:sz w:val="36"/>
          <w:szCs w:val="36"/>
          <w:lang w:val="en-US"/>
        </w:rPr>
        <w:t>ANSI</w:t>
      </w:r>
      <w:r w:rsidRPr="00C258E1">
        <w:rPr>
          <w:rFonts w:ascii="Times New Roman" w:hAnsi="Times New Roman"/>
          <w:sz w:val="36"/>
          <w:szCs w:val="36"/>
        </w:rPr>
        <w:t xml:space="preserve"> / </w:t>
      </w:r>
      <w:r w:rsidRPr="00C258E1">
        <w:rPr>
          <w:rFonts w:ascii="Times New Roman" w:hAnsi="Times New Roman"/>
          <w:sz w:val="36"/>
          <w:szCs w:val="36"/>
          <w:lang w:val="en-US"/>
        </w:rPr>
        <w:t>PLATO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  <w:lang w:val="en-US"/>
        </w:rPr>
        <w:t>FL</w:t>
      </w:r>
      <w:r w:rsidRPr="00C258E1">
        <w:rPr>
          <w:rFonts w:ascii="Times New Roman" w:hAnsi="Times New Roman"/>
          <w:sz w:val="36"/>
          <w:szCs w:val="36"/>
        </w:rPr>
        <w:t xml:space="preserve">1-2019 </w:t>
      </w:r>
      <w:r w:rsidRPr="00C258E1">
        <w:rPr>
          <w:rFonts w:ascii="Times New Roman" w:hAnsi="Times New Roman"/>
          <w:sz w:val="36"/>
          <w:szCs w:val="36"/>
        </w:rPr>
        <w:t xml:space="preserve">с использованием </w:t>
      </w:r>
      <w:r w:rsidRPr="00C258E1">
        <w:rPr>
          <w:rFonts w:ascii="Times New Roman" w:hAnsi="Times New Roman"/>
          <w:sz w:val="36"/>
          <w:szCs w:val="36"/>
        </w:rPr>
        <w:t xml:space="preserve">1 </w:t>
      </w:r>
      <w:r w:rsidRPr="00C258E1">
        <w:rPr>
          <w:rFonts w:ascii="Times New Roman" w:hAnsi="Times New Roman"/>
          <w:sz w:val="36"/>
          <w:szCs w:val="36"/>
        </w:rPr>
        <w:t>литий</w:t>
      </w:r>
      <w:r w:rsidRPr="00C258E1">
        <w:rPr>
          <w:rFonts w:ascii="Times New Roman" w:hAnsi="Times New Roman"/>
          <w:sz w:val="36"/>
          <w:szCs w:val="36"/>
        </w:rPr>
        <w:t>-</w:t>
      </w:r>
      <w:r w:rsidRPr="00C258E1">
        <w:rPr>
          <w:rFonts w:ascii="Times New Roman" w:hAnsi="Times New Roman"/>
          <w:sz w:val="36"/>
          <w:szCs w:val="36"/>
        </w:rPr>
        <w:t xml:space="preserve">ионного аккумулятора </w:t>
      </w:r>
      <w:r w:rsidRPr="00C258E1">
        <w:rPr>
          <w:rFonts w:ascii="Times New Roman" w:hAnsi="Times New Roman"/>
          <w:sz w:val="36"/>
          <w:szCs w:val="36"/>
        </w:rPr>
        <w:t xml:space="preserve">21700 (5000 </w:t>
      </w:r>
      <w:proofErr w:type="spellStart"/>
      <w:r w:rsidRPr="00C258E1">
        <w:rPr>
          <w:rFonts w:ascii="Times New Roman" w:hAnsi="Times New Roman"/>
          <w:sz w:val="36"/>
          <w:szCs w:val="36"/>
        </w:rPr>
        <w:t>мАч</w:t>
      </w:r>
      <w:proofErr w:type="spellEnd"/>
      <w:r w:rsidRPr="00C258E1">
        <w:rPr>
          <w:rFonts w:ascii="Times New Roman" w:hAnsi="Times New Roman"/>
          <w:sz w:val="36"/>
          <w:szCs w:val="36"/>
        </w:rPr>
        <w:t xml:space="preserve">) </w:t>
      </w:r>
      <w:r w:rsidRPr="00C258E1">
        <w:rPr>
          <w:rFonts w:ascii="Times New Roman" w:hAnsi="Times New Roman"/>
          <w:sz w:val="36"/>
          <w:szCs w:val="36"/>
        </w:rPr>
        <w:t>в лабораторных условиях</w:t>
      </w:r>
      <w:r w:rsidRPr="00C258E1">
        <w:rPr>
          <w:rFonts w:ascii="Times New Roman" w:hAnsi="Times New Roman"/>
          <w:sz w:val="36"/>
          <w:szCs w:val="36"/>
        </w:rPr>
        <w:t xml:space="preserve">. </w:t>
      </w:r>
      <w:r w:rsidRPr="00C258E1">
        <w:rPr>
          <w:rFonts w:ascii="Times New Roman" w:hAnsi="Times New Roman"/>
          <w:sz w:val="36"/>
          <w:szCs w:val="36"/>
        </w:rPr>
        <w:t xml:space="preserve">Во время эксплуатации данные могут отличаться </w:t>
      </w:r>
      <w:r w:rsidRPr="00C258E1">
        <w:rPr>
          <w:rFonts w:ascii="Times New Roman" w:hAnsi="Times New Roman"/>
          <w:sz w:val="36"/>
          <w:szCs w:val="36"/>
        </w:rPr>
        <w:lastRenderedPageBreak/>
        <w:t>вследствие использ</w:t>
      </w:r>
      <w:r w:rsidRPr="00C258E1">
        <w:rPr>
          <w:rFonts w:ascii="Times New Roman" w:hAnsi="Times New Roman"/>
          <w:sz w:val="36"/>
          <w:szCs w:val="36"/>
        </w:rPr>
        <w:t>ования другой батареи или иных условий окружающей среды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12638BBB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* </w:t>
      </w:r>
      <w:r w:rsidRPr="00C258E1">
        <w:rPr>
          <w:rFonts w:ascii="Times New Roman" w:hAnsi="Times New Roman"/>
          <w:sz w:val="36"/>
          <w:szCs w:val="36"/>
        </w:rPr>
        <w:t xml:space="preserve">Время работы </w:t>
      </w:r>
      <w:proofErr w:type="spellStart"/>
      <w:r w:rsidRPr="00C258E1">
        <w:rPr>
          <w:rFonts w:ascii="Times New Roman" w:hAnsi="Times New Roman"/>
          <w:sz w:val="36"/>
          <w:szCs w:val="36"/>
        </w:rPr>
        <w:t>труборежима</w:t>
      </w:r>
      <w:proofErr w:type="spellEnd"/>
      <w:r w:rsidRPr="00C258E1">
        <w:rPr>
          <w:rFonts w:ascii="Times New Roman" w:hAnsi="Times New Roman"/>
          <w:sz w:val="36"/>
          <w:szCs w:val="36"/>
        </w:rPr>
        <w:t xml:space="preserve"> проверено без регулирования температуры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0FF432CB" w14:textId="77777777" w:rsidR="00B10E01" w:rsidRPr="00C258E1" w:rsidRDefault="00C258E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* </w:t>
      </w:r>
      <w:r w:rsidRPr="00C258E1">
        <w:rPr>
          <w:rFonts w:ascii="Times New Roman" w:hAnsi="Times New Roman"/>
          <w:sz w:val="36"/>
          <w:szCs w:val="36"/>
        </w:rPr>
        <w:t xml:space="preserve">Доступность </w:t>
      </w:r>
      <w:proofErr w:type="spellStart"/>
      <w:r w:rsidRPr="00C258E1">
        <w:rPr>
          <w:rFonts w:ascii="Times New Roman" w:hAnsi="Times New Roman"/>
          <w:sz w:val="36"/>
          <w:szCs w:val="36"/>
        </w:rPr>
        <w:t>труборежима</w:t>
      </w:r>
      <w:proofErr w:type="spellEnd"/>
      <w:r w:rsidRPr="00C258E1">
        <w:rPr>
          <w:rFonts w:ascii="Times New Roman" w:hAnsi="Times New Roman"/>
          <w:sz w:val="36"/>
          <w:szCs w:val="36"/>
        </w:rPr>
        <w:t xml:space="preserve">: </w:t>
      </w:r>
      <w:r w:rsidRPr="00C258E1">
        <w:rPr>
          <w:rFonts w:ascii="Times New Roman" w:hAnsi="Times New Roman"/>
          <w:sz w:val="36"/>
          <w:szCs w:val="36"/>
        </w:rPr>
        <w:t xml:space="preserve">Уровень </w:t>
      </w:r>
      <w:r w:rsidRPr="00C258E1">
        <w:rPr>
          <w:rFonts w:ascii="Times New Roman" w:hAnsi="Times New Roman"/>
          <w:sz w:val="36"/>
          <w:szCs w:val="36"/>
          <w:lang w:val="pt-PT"/>
        </w:rPr>
        <w:t xml:space="preserve">TURBO </w:t>
      </w:r>
      <w:r w:rsidRPr="00C258E1">
        <w:rPr>
          <w:rFonts w:ascii="Times New Roman" w:hAnsi="Times New Roman"/>
          <w:sz w:val="36"/>
          <w:szCs w:val="36"/>
        </w:rPr>
        <w:t xml:space="preserve">доступен только при использовании батареи </w:t>
      </w:r>
      <w:r w:rsidRPr="00C258E1">
        <w:rPr>
          <w:rFonts w:ascii="Times New Roman" w:hAnsi="Times New Roman"/>
          <w:sz w:val="36"/>
          <w:szCs w:val="36"/>
        </w:rPr>
        <w:t xml:space="preserve">21700 i </w:t>
      </w:r>
      <w:r w:rsidRPr="00C258E1">
        <w:rPr>
          <w:rFonts w:ascii="Times New Roman" w:hAnsi="Times New Roman"/>
          <w:sz w:val="36"/>
          <w:szCs w:val="36"/>
        </w:rPr>
        <w:t>с выходом</w:t>
      </w:r>
      <w:r w:rsidRPr="00C258E1">
        <w:rPr>
          <w:rFonts w:ascii="Times New Roman" w:hAnsi="Times New Roman"/>
          <w:sz w:val="36"/>
          <w:szCs w:val="36"/>
        </w:rPr>
        <w:t xml:space="preserve"> ток</w:t>
      </w:r>
      <w:r w:rsidRPr="00C258E1">
        <w:rPr>
          <w:rFonts w:ascii="Times New Roman" w:hAnsi="Times New Roman"/>
          <w:sz w:val="36"/>
          <w:szCs w:val="36"/>
        </w:rPr>
        <w:t xml:space="preserve">а более </w:t>
      </w:r>
      <w:r w:rsidRPr="00C258E1">
        <w:rPr>
          <w:rFonts w:ascii="Times New Roman" w:hAnsi="Times New Roman"/>
          <w:sz w:val="36"/>
          <w:szCs w:val="36"/>
        </w:rPr>
        <w:t xml:space="preserve">15 </w:t>
      </w:r>
      <w:r w:rsidRPr="00C258E1">
        <w:rPr>
          <w:rFonts w:ascii="Times New Roman" w:hAnsi="Times New Roman"/>
          <w:sz w:val="36"/>
          <w:szCs w:val="36"/>
        </w:rPr>
        <w:t>А</w:t>
      </w:r>
      <w:r w:rsidRPr="00C258E1">
        <w:rPr>
          <w:rFonts w:ascii="Times New Roman" w:hAnsi="Times New Roman"/>
          <w:sz w:val="36"/>
          <w:szCs w:val="36"/>
        </w:rPr>
        <w:t xml:space="preserve">. </w:t>
      </w:r>
      <w:r w:rsidRPr="00C258E1">
        <w:rPr>
          <w:rFonts w:ascii="Times New Roman" w:hAnsi="Times New Roman"/>
          <w:sz w:val="36"/>
          <w:szCs w:val="36"/>
        </w:rPr>
        <w:t xml:space="preserve">Он недоступен при использовании батарей </w:t>
      </w:r>
      <w:r w:rsidRPr="00C258E1">
        <w:rPr>
          <w:rFonts w:ascii="Times New Roman" w:hAnsi="Times New Roman"/>
          <w:sz w:val="36"/>
          <w:szCs w:val="36"/>
        </w:rPr>
        <w:t>CR123 / RCR123.</w:t>
      </w:r>
    </w:p>
    <w:p w14:paraId="264D4F85" w14:textId="77777777" w:rsidR="00B10E01" w:rsidRPr="00C258E1" w:rsidRDefault="00B10E01">
      <w:pPr>
        <w:pStyle w:val="a4"/>
        <w:rPr>
          <w:rFonts w:ascii="Times New Roman" w:eastAsia="Times New Roman" w:hAnsi="Times New Roman" w:cs="Times New Roman"/>
          <w:sz w:val="36"/>
          <w:szCs w:val="36"/>
        </w:rPr>
      </w:pPr>
    </w:p>
    <w:p w14:paraId="7EF05683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> </w:t>
      </w:r>
    </w:p>
    <w:p w14:paraId="6533DE71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b/>
          <w:bCs/>
          <w:sz w:val="36"/>
          <w:szCs w:val="36"/>
        </w:rPr>
        <w:t>Инструкция по эксплуатации</w:t>
      </w:r>
    </w:p>
    <w:p w14:paraId="11E982D3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 wp14:anchorId="7D54D6BF" wp14:editId="3ABF4E14">
            <wp:extent cx="6119930" cy="5433176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4919FA43-B4FF-44E4-8920-00470FE8AEB6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54331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4C9019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8E1">
        <w:rPr>
          <w:rFonts w:ascii="Times New Roman" w:hAnsi="Times New Roman"/>
          <w:b/>
          <w:bCs/>
          <w:sz w:val="36"/>
          <w:szCs w:val="36"/>
        </w:rPr>
        <w:t>Установка аккумуляторов</w:t>
      </w:r>
    </w:p>
    <w:p w14:paraId="0240F8CF" w14:textId="77777777" w:rsidR="00B10E01" w:rsidRPr="00C258E1" w:rsidRDefault="00B10E01">
      <w:pPr>
        <w:pStyle w:val="a5"/>
        <w:spacing w:before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195DBFE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>Вставьте аккумулятор</w:t>
      </w:r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</w:rPr>
        <w:t>ы</w:t>
      </w:r>
      <w:r w:rsidRPr="00C258E1">
        <w:rPr>
          <w:rFonts w:ascii="Times New Roman" w:hAnsi="Times New Roman"/>
          <w:sz w:val="36"/>
          <w:szCs w:val="36"/>
        </w:rPr>
        <w:t>)</w:t>
      </w:r>
      <w:r w:rsidRPr="00C258E1">
        <w:rPr>
          <w:rFonts w:ascii="Times New Roman" w:hAnsi="Times New Roman"/>
          <w:sz w:val="36"/>
          <w:szCs w:val="36"/>
        </w:rPr>
        <w:t xml:space="preserve"> так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 xml:space="preserve">как показано на </w:t>
      </w:r>
      <w:r w:rsidRPr="00C258E1">
        <w:rPr>
          <w:rFonts w:ascii="Times New Roman" w:hAnsi="Times New Roman"/>
          <w:sz w:val="36"/>
          <w:szCs w:val="36"/>
        </w:rPr>
        <w:t>иллюстрации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и закрутите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чтобы закрепить заднюю крышку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3D255AFE" w14:textId="77777777" w:rsidR="00B10E01" w:rsidRPr="00C258E1" w:rsidRDefault="00B10E0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D20AA33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lastRenderedPageBreak/>
        <w:t xml:space="preserve"> Примечание</w:t>
      </w:r>
      <w:r w:rsidRPr="00C258E1">
        <w:rPr>
          <w:rFonts w:ascii="Times New Roman" w:hAnsi="Times New Roman"/>
          <w:sz w:val="36"/>
          <w:szCs w:val="36"/>
        </w:rPr>
        <w:t xml:space="preserve">. </w:t>
      </w:r>
      <w:r w:rsidRPr="00C258E1">
        <w:rPr>
          <w:rFonts w:ascii="Times New Roman" w:hAnsi="Times New Roman"/>
          <w:sz w:val="36"/>
          <w:szCs w:val="36"/>
        </w:rPr>
        <w:t>После установки батареи инд</w:t>
      </w:r>
      <w:r w:rsidRPr="00C258E1">
        <w:rPr>
          <w:rFonts w:ascii="Times New Roman" w:hAnsi="Times New Roman"/>
          <w:sz w:val="36"/>
          <w:szCs w:val="36"/>
        </w:rPr>
        <w:t>икатор питания головки начнет мигать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чтобы сообщить напряжение батареи</w:t>
      </w:r>
      <w:r w:rsidRPr="00C258E1">
        <w:rPr>
          <w:rFonts w:ascii="Times New Roman" w:hAnsi="Times New Roman"/>
          <w:sz w:val="36"/>
          <w:szCs w:val="36"/>
        </w:rPr>
        <w:t xml:space="preserve">.  </w:t>
      </w:r>
      <w:r w:rsidRPr="00C258E1">
        <w:rPr>
          <w:rFonts w:ascii="Times New Roman" w:hAnsi="Times New Roman"/>
          <w:sz w:val="36"/>
          <w:szCs w:val="36"/>
        </w:rPr>
        <w:t>Пожалуйста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обратитесь к разделу «Определение мощности» данного руководства для получения более подробной информации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492E3DE5" w14:textId="77777777" w:rsidR="00B10E01" w:rsidRPr="00C258E1" w:rsidRDefault="00B10E01">
      <w:pPr>
        <w:pStyle w:val="a5"/>
        <w:spacing w:before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0E094C17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8E1">
        <w:rPr>
          <w:rFonts w:ascii="Times New Roman" w:hAnsi="Times New Roman"/>
          <w:b/>
          <w:bCs/>
          <w:sz w:val="36"/>
          <w:szCs w:val="36"/>
        </w:rPr>
        <w:t xml:space="preserve"> Предупреждения</w:t>
      </w:r>
      <w:r w:rsidRPr="00C258E1">
        <w:rPr>
          <w:rFonts w:ascii="Times New Roman" w:hAnsi="Times New Roman"/>
          <w:b/>
          <w:bCs/>
          <w:sz w:val="36"/>
          <w:szCs w:val="36"/>
        </w:rPr>
        <w:t>:</w:t>
      </w:r>
    </w:p>
    <w:p w14:paraId="15B8D64A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1. </w:t>
      </w:r>
      <w:r w:rsidRPr="00C258E1">
        <w:rPr>
          <w:rFonts w:ascii="Times New Roman" w:hAnsi="Times New Roman"/>
          <w:sz w:val="36"/>
          <w:szCs w:val="36"/>
        </w:rPr>
        <w:t>Убедитесь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 xml:space="preserve">что </w:t>
      </w:r>
      <w:proofErr w:type="spellStart"/>
      <w:r w:rsidRPr="00C258E1">
        <w:rPr>
          <w:rFonts w:ascii="Times New Roman" w:hAnsi="Times New Roman"/>
          <w:sz w:val="36"/>
          <w:szCs w:val="36"/>
        </w:rPr>
        <w:t>батаре</w:t>
      </w:r>
      <w:proofErr w:type="spellEnd"/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</w:rPr>
        <w:t>я</w:t>
      </w:r>
      <w:r w:rsidRPr="00C258E1">
        <w:rPr>
          <w:rFonts w:ascii="Times New Roman" w:hAnsi="Times New Roman"/>
          <w:sz w:val="36"/>
          <w:szCs w:val="36"/>
        </w:rPr>
        <w:t>/</w:t>
      </w:r>
      <w:r w:rsidRPr="00C258E1">
        <w:rPr>
          <w:rFonts w:ascii="Times New Roman" w:hAnsi="Times New Roman"/>
          <w:sz w:val="36"/>
          <w:szCs w:val="36"/>
        </w:rPr>
        <w:t>и</w:t>
      </w:r>
      <w:r w:rsidRPr="00C258E1">
        <w:rPr>
          <w:rFonts w:ascii="Times New Roman" w:hAnsi="Times New Roman"/>
          <w:sz w:val="36"/>
          <w:szCs w:val="36"/>
        </w:rPr>
        <w:t xml:space="preserve">) </w:t>
      </w:r>
      <w:r w:rsidRPr="00C258E1">
        <w:rPr>
          <w:rFonts w:ascii="Times New Roman" w:hAnsi="Times New Roman"/>
          <w:sz w:val="36"/>
          <w:szCs w:val="36"/>
        </w:rPr>
        <w:t>вставлен</w:t>
      </w:r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</w:rPr>
        <w:t>а</w:t>
      </w:r>
      <w:r w:rsidRPr="00C258E1">
        <w:rPr>
          <w:rFonts w:ascii="Times New Roman" w:hAnsi="Times New Roman"/>
          <w:sz w:val="36"/>
          <w:szCs w:val="36"/>
        </w:rPr>
        <w:t>/</w:t>
      </w:r>
      <w:r w:rsidRPr="00C258E1">
        <w:rPr>
          <w:rFonts w:ascii="Times New Roman" w:hAnsi="Times New Roman"/>
          <w:sz w:val="36"/>
          <w:szCs w:val="36"/>
        </w:rPr>
        <w:t>ы</w:t>
      </w:r>
      <w:r w:rsidRPr="00C258E1">
        <w:rPr>
          <w:rFonts w:ascii="Times New Roman" w:hAnsi="Times New Roman"/>
          <w:sz w:val="36"/>
          <w:szCs w:val="36"/>
        </w:rPr>
        <w:t xml:space="preserve">) </w:t>
      </w:r>
      <w:r w:rsidRPr="00C258E1">
        <w:rPr>
          <w:rFonts w:ascii="Times New Roman" w:hAnsi="Times New Roman"/>
          <w:sz w:val="36"/>
          <w:szCs w:val="36"/>
        </w:rPr>
        <w:t>положительным концом к головной части</w:t>
      </w:r>
      <w:r w:rsidRPr="00C258E1">
        <w:rPr>
          <w:rFonts w:ascii="Times New Roman" w:hAnsi="Times New Roman"/>
          <w:sz w:val="36"/>
          <w:szCs w:val="36"/>
        </w:rPr>
        <w:t xml:space="preserve">.  </w:t>
      </w:r>
      <w:r w:rsidRPr="00C258E1">
        <w:rPr>
          <w:rFonts w:ascii="Times New Roman" w:hAnsi="Times New Roman"/>
          <w:sz w:val="36"/>
          <w:szCs w:val="36"/>
        </w:rPr>
        <w:t>Изделие не будет работать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 xml:space="preserve">если </w:t>
      </w:r>
      <w:proofErr w:type="spellStart"/>
      <w:r w:rsidRPr="00C258E1">
        <w:rPr>
          <w:rFonts w:ascii="Times New Roman" w:hAnsi="Times New Roman"/>
          <w:sz w:val="36"/>
          <w:szCs w:val="36"/>
        </w:rPr>
        <w:t>батаре</w:t>
      </w:r>
      <w:proofErr w:type="spellEnd"/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</w:rPr>
        <w:t>я</w:t>
      </w:r>
      <w:r w:rsidRPr="00C258E1">
        <w:rPr>
          <w:rFonts w:ascii="Times New Roman" w:hAnsi="Times New Roman"/>
          <w:sz w:val="36"/>
          <w:szCs w:val="36"/>
        </w:rPr>
        <w:t>/</w:t>
      </w:r>
      <w:r w:rsidRPr="00C258E1">
        <w:rPr>
          <w:rFonts w:ascii="Times New Roman" w:hAnsi="Times New Roman"/>
          <w:sz w:val="36"/>
          <w:szCs w:val="36"/>
        </w:rPr>
        <w:t>и</w:t>
      </w:r>
      <w:r w:rsidRPr="00C258E1">
        <w:rPr>
          <w:rFonts w:ascii="Times New Roman" w:hAnsi="Times New Roman"/>
          <w:sz w:val="36"/>
          <w:szCs w:val="36"/>
        </w:rPr>
        <w:t xml:space="preserve">) </w:t>
      </w:r>
      <w:r w:rsidRPr="00C258E1">
        <w:rPr>
          <w:rFonts w:ascii="Times New Roman" w:hAnsi="Times New Roman"/>
          <w:sz w:val="36"/>
          <w:szCs w:val="36"/>
        </w:rPr>
        <w:t>вставлен</w:t>
      </w:r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</w:rPr>
        <w:t>а</w:t>
      </w:r>
      <w:r w:rsidRPr="00C258E1">
        <w:rPr>
          <w:rFonts w:ascii="Times New Roman" w:hAnsi="Times New Roman"/>
          <w:sz w:val="36"/>
          <w:szCs w:val="36"/>
        </w:rPr>
        <w:t>/</w:t>
      </w:r>
      <w:r w:rsidRPr="00C258E1">
        <w:rPr>
          <w:rFonts w:ascii="Times New Roman" w:hAnsi="Times New Roman"/>
          <w:sz w:val="36"/>
          <w:szCs w:val="36"/>
        </w:rPr>
        <w:t>ы</w:t>
      </w:r>
      <w:r w:rsidRPr="00C258E1">
        <w:rPr>
          <w:rFonts w:ascii="Times New Roman" w:hAnsi="Times New Roman"/>
          <w:sz w:val="36"/>
          <w:szCs w:val="36"/>
        </w:rPr>
        <w:t>)</w:t>
      </w:r>
      <w:r w:rsidRPr="00C258E1">
        <w:rPr>
          <w:rFonts w:ascii="Times New Roman" w:hAnsi="Times New Roman"/>
          <w:sz w:val="36"/>
          <w:szCs w:val="36"/>
        </w:rPr>
        <w:t xml:space="preserve"> ​​неправильно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6F0196BE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2. </w:t>
      </w:r>
      <w:r w:rsidRPr="00C258E1">
        <w:rPr>
          <w:rFonts w:ascii="Times New Roman" w:hAnsi="Times New Roman"/>
          <w:sz w:val="36"/>
          <w:szCs w:val="36"/>
        </w:rPr>
        <w:t>ВНИМАНИЕ</w:t>
      </w:r>
      <w:r w:rsidRPr="00C258E1">
        <w:rPr>
          <w:rFonts w:ascii="Times New Roman" w:hAnsi="Times New Roman"/>
          <w:sz w:val="36"/>
          <w:szCs w:val="36"/>
        </w:rPr>
        <w:t xml:space="preserve">!  </w:t>
      </w:r>
      <w:r w:rsidRPr="00C258E1">
        <w:rPr>
          <w:rFonts w:ascii="Times New Roman" w:hAnsi="Times New Roman"/>
          <w:sz w:val="36"/>
          <w:szCs w:val="36"/>
        </w:rPr>
        <w:t>Возможно опасное излучение</w:t>
      </w:r>
      <w:r w:rsidRPr="00C258E1">
        <w:rPr>
          <w:rFonts w:ascii="Times New Roman" w:hAnsi="Times New Roman"/>
          <w:sz w:val="36"/>
          <w:szCs w:val="36"/>
        </w:rPr>
        <w:t xml:space="preserve">!  </w:t>
      </w:r>
      <w:r w:rsidRPr="00C258E1">
        <w:rPr>
          <w:rFonts w:ascii="Times New Roman" w:hAnsi="Times New Roman"/>
          <w:sz w:val="36"/>
          <w:szCs w:val="36"/>
        </w:rPr>
        <w:t>Не смотри на свет</w:t>
      </w:r>
      <w:r w:rsidRPr="00C258E1">
        <w:rPr>
          <w:rFonts w:ascii="Times New Roman" w:hAnsi="Times New Roman"/>
          <w:sz w:val="36"/>
          <w:szCs w:val="36"/>
        </w:rPr>
        <w:t xml:space="preserve">!  </w:t>
      </w:r>
      <w:r w:rsidRPr="00C258E1">
        <w:rPr>
          <w:rFonts w:ascii="Times New Roman" w:hAnsi="Times New Roman"/>
          <w:sz w:val="36"/>
          <w:szCs w:val="36"/>
        </w:rPr>
        <w:t>Может быть опасно для глаз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2B00EA44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3. </w:t>
      </w:r>
      <w:r w:rsidRPr="00C258E1">
        <w:rPr>
          <w:rFonts w:ascii="Times New Roman" w:hAnsi="Times New Roman"/>
          <w:sz w:val="36"/>
          <w:szCs w:val="36"/>
        </w:rPr>
        <w:t>При низком уровне заряда прекрати</w:t>
      </w:r>
      <w:r w:rsidRPr="00C258E1">
        <w:rPr>
          <w:rFonts w:ascii="Times New Roman" w:hAnsi="Times New Roman"/>
          <w:sz w:val="36"/>
          <w:szCs w:val="36"/>
        </w:rPr>
        <w:t>те использование продукта и замените или перезарядите аккумулятор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чтобы предотвратить повреждение аккумулятора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5D27F444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lastRenderedPageBreak/>
        <w:t xml:space="preserve"> 4. </w:t>
      </w:r>
      <w:r w:rsidRPr="00C258E1">
        <w:rPr>
          <w:rFonts w:ascii="Times New Roman" w:hAnsi="Times New Roman"/>
          <w:sz w:val="36"/>
          <w:szCs w:val="36"/>
        </w:rPr>
        <w:t>Если продукт хранится в рюкзаке или не используется в течение длительного времени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извлеките все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C258E1">
        <w:rPr>
          <w:rFonts w:ascii="Times New Roman" w:hAnsi="Times New Roman"/>
          <w:sz w:val="36"/>
          <w:szCs w:val="36"/>
        </w:rPr>
        <w:t>батаери</w:t>
      </w:r>
      <w:proofErr w:type="spellEnd"/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чтобы предотвратить случайную акт</w:t>
      </w:r>
      <w:r w:rsidRPr="00C258E1">
        <w:rPr>
          <w:rFonts w:ascii="Times New Roman" w:hAnsi="Times New Roman"/>
          <w:sz w:val="36"/>
          <w:szCs w:val="36"/>
        </w:rPr>
        <w:t>ивацию или утечку батареи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60D2AC11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5. </w:t>
      </w:r>
      <w:r w:rsidRPr="00C258E1">
        <w:rPr>
          <w:rFonts w:ascii="Times New Roman" w:hAnsi="Times New Roman"/>
          <w:sz w:val="36"/>
          <w:szCs w:val="36"/>
        </w:rPr>
        <w:t xml:space="preserve">НЕ погружайте </w:t>
      </w:r>
      <w:r w:rsidRPr="00C258E1">
        <w:rPr>
          <w:rFonts w:ascii="Times New Roman" w:hAnsi="Times New Roman"/>
          <w:sz w:val="36"/>
          <w:szCs w:val="36"/>
        </w:rPr>
        <w:t>фонарь в горячую жидкость</w:t>
      </w:r>
      <w:r w:rsidRPr="00C258E1">
        <w:rPr>
          <w:rFonts w:ascii="Times New Roman" w:hAnsi="Times New Roman"/>
          <w:sz w:val="36"/>
          <w:szCs w:val="36"/>
        </w:rPr>
        <w:t xml:space="preserve">.  </w:t>
      </w:r>
      <w:r w:rsidRPr="00C258E1">
        <w:rPr>
          <w:rFonts w:ascii="Times New Roman" w:hAnsi="Times New Roman"/>
          <w:sz w:val="36"/>
          <w:szCs w:val="36"/>
        </w:rPr>
        <w:t>Это может привести к непоправимому повреждению фонаря из</w:t>
      </w:r>
      <w:r w:rsidRPr="00C258E1">
        <w:rPr>
          <w:rFonts w:ascii="Times New Roman" w:hAnsi="Times New Roman"/>
          <w:sz w:val="36"/>
          <w:szCs w:val="36"/>
        </w:rPr>
        <w:t>-</w:t>
      </w:r>
      <w:r w:rsidRPr="00C258E1">
        <w:rPr>
          <w:rFonts w:ascii="Times New Roman" w:hAnsi="Times New Roman"/>
          <w:sz w:val="36"/>
          <w:szCs w:val="36"/>
        </w:rPr>
        <w:t>за разницы в давлении воздуха внутри и снаружи корпуса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0D200070" w14:textId="77777777" w:rsidR="00B10E01" w:rsidRPr="00C258E1" w:rsidRDefault="00B10E0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FBD909F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> </w:t>
      </w:r>
    </w:p>
    <w:p w14:paraId="4661E5A0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b/>
          <w:bCs/>
          <w:sz w:val="36"/>
          <w:szCs w:val="36"/>
        </w:rPr>
        <w:t xml:space="preserve">Заряд аккумулятора </w:t>
      </w:r>
    </w:p>
    <w:p w14:paraId="34B2F801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 wp14:anchorId="5823364C" wp14:editId="59E6E410">
            <wp:extent cx="5702300" cy="3886200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81452F89-1155-4E20-B4A3-FBE77CB4E257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3886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0E0FFC6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lastRenderedPageBreak/>
        <w:t>P30i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>оснащен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>интеллектуальной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>системой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>зарядки</w:t>
      </w:r>
      <w:r w:rsidRPr="00C258E1">
        <w:rPr>
          <w:rFonts w:ascii="Times New Roman" w:hAnsi="Times New Roman"/>
          <w:sz w:val="36"/>
          <w:szCs w:val="36"/>
        </w:rPr>
        <w:t>.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 xml:space="preserve">Как </w:t>
      </w:r>
      <w:r w:rsidRPr="00C258E1">
        <w:rPr>
          <w:rFonts w:ascii="Times New Roman" w:hAnsi="Times New Roman"/>
          <w:sz w:val="36"/>
          <w:szCs w:val="36"/>
        </w:rPr>
        <w:t>отображено</w:t>
      </w:r>
      <w:r w:rsidRPr="00C258E1">
        <w:rPr>
          <w:rFonts w:ascii="Times New Roman" w:hAnsi="Times New Roman"/>
          <w:sz w:val="36"/>
          <w:szCs w:val="36"/>
        </w:rPr>
        <w:t xml:space="preserve"> на </w:t>
      </w:r>
      <w:r w:rsidRPr="00C258E1">
        <w:rPr>
          <w:rFonts w:ascii="Times New Roman" w:hAnsi="Times New Roman"/>
          <w:sz w:val="36"/>
          <w:szCs w:val="36"/>
        </w:rPr>
        <w:t>иллюстрации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 xml:space="preserve">после установки аккумулятора и закручивания задней крышки используйте кабель </w:t>
      </w:r>
      <w:r w:rsidRPr="00C258E1">
        <w:rPr>
          <w:rFonts w:ascii="Times New Roman" w:hAnsi="Times New Roman"/>
          <w:sz w:val="36"/>
          <w:szCs w:val="36"/>
        </w:rPr>
        <w:t xml:space="preserve">USB </w:t>
      </w:r>
      <w:r w:rsidRPr="00C258E1">
        <w:rPr>
          <w:rFonts w:ascii="Times New Roman" w:hAnsi="Times New Roman"/>
          <w:sz w:val="36"/>
          <w:szCs w:val="36"/>
        </w:rPr>
        <w:t xml:space="preserve">для подключения внешнего источника питания </w:t>
      </w:r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</w:rPr>
        <w:t>например</w:t>
      </w:r>
      <w:r w:rsidRPr="00C258E1">
        <w:rPr>
          <w:rFonts w:ascii="Times New Roman" w:hAnsi="Times New Roman"/>
          <w:sz w:val="36"/>
          <w:szCs w:val="36"/>
        </w:rPr>
        <w:t>, USB-</w:t>
      </w:r>
      <w:r w:rsidRPr="00C258E1">
        <w:rPr>
          <w:rFonts w:ascii="Times New Roman" w:hAnsi="Times New Roman"/>
          <w:sz w:val="36"/>
          <w:szCs w:val="36"/>
        </w:rPr>
        <w:t xml:space="preserve">адаптера или других зарядных устройств </w:t>
      </w:r>
      <w:r w:rsidRPr="00C258E1">
        <w:rPr>
          <w:rFonts w:ascii="Times New Roman" w:hAnsi="Times New Roman"/>
          <w:sz w:val="36"/>
          <w:szCs w:val="36"/>
        </w:rPr>
        <w:t xml:space="preserve">USB) </w:t>
      </w:r>
      <w:r w:rsidRPr="00C258E1">
        <w:rPr>
          <w:rFonts w:ascii="Times New Roman" w:hAnsi="Times New Roman"/>
          <w:sz w:val="36"/>
          <w:szCs w:val="36"/>
        </w:rPr>
        <w:t>к порту зарядки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чтобы н</w:t>
      </w:r>
      <w:r w:rsidRPr="00C258E1">
        <w:rPr>
          <w:rFonts w:ascii="Times New Roman" w:hAnsi="Times New Roman"/>
          <w:sz w:val="36"/>
          <w:szCs w:val="36"/>
        </w:rPr>
        <w:t>ачать заряжать аккумулятор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62C13EB9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Во время заряжения аккумулятора индикатор мощности будет медленно мигать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сообщая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>таким образом пользователю о процессе зарядки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2A901959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Когда аккумулятор будет полностью заряжен</w:t>
      </w:r>
      <w:r w:rsidRPr="00C258E1">
        <w:rPr>
          <w:rFonts w:ascii="Times New Roman" w:hAnsi="Times New Roman"/>
          <w:sz w:val="36"/>
          <w:szCs w:val="36"/>
        </w:rPr>
        <w:t xml:space="preserve">, P30i </w:t>
      </w:r>
      <w:r w:rsidRPr="00C258E1">
        <w:rPr>
          <w:rFonts w:ascii="Times New Roman" w:hAnsi="Times New Roman"/>
          <w:sz w:val="36"/>
          <w:szCs w:val="36"/>
        </w:rPr>
        <w:t xml:space="preserve">прекратит </w:t>
      </w:r>
      <w:r w:rsidRPr="00C258E1">
        <w:rPr>
          <w:rFonts w:ascii="Times New Roman" w:hAnsi="Times New Roman"/>
          <w:sz w:val="36"/>
          <w:szCs w:val="36"/>
        </w:rPr>
        <w:t xml:space="preserve">заряжаться и индикатор в </w:t>
      </w:r>
      <w:r w:rsidRPr="00C258E1">
        <w:rPr>
          <w:rFonts w:ascii="Times New Roman" w:hAnsi="Times New Roman"/>
          <w:sz w:val="36"/>
          <w:szCs w:val="36"/>
        </w:rPr>
        <w:t>задне</w:t>
      </w:r>
      <w:r w:rsidRPr="00C258E1">
        <w:rPr>
          <w:rFonts w:ascii="Times New Roman" w:hAnsi="Times New Roman"/>
          <w:sz w:val="36"/>
          <w:szCs w:val="36"/>
        </w:rPr>
        <w:t>й части будет постоянно гореть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сообщая пользователю о том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что аккумулятор заряжен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75293283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· </w:t>
      </w:r>
      <w:r w:rsidRPr="00C258E1">
        <w:rPr>
          <w:rFonts w:ascii="Times New Roman" w:hAnsi="Times New Roman"/>
          <w:sz w:val="36"/>
          <w:szCs w:val="36"/>
        </w:rPr>
        <w:t xml:space="preserve">При аномальном состоянии зарядки </w:t>
      </w:r>
      <w:r w:rsidRPr="00C258E1">
        <w:rPr>
          <w:rFonts w:ascii="Times New Roman" w:hAnsi="Times New Roman"/>
          <w:sz w:val="36"/>
          <w:szCs w:val="36"/>
        </w:rPr>
        <w:t>(</w:t>
      </w:r>
      <w:r w:rsidRPr="00C258E1">
        <w:rPr>
          <w:rFonts w:ascii="Times New Roman" w:hAnsi="Times New Roman"/>
          <w:sz w:val="36"/>
          <w:szCs w:val="36"/>
        </w:rPr>
        <w:t>например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 xml:space="preserve">если </w:t>
      </w:r>
      <w:r w:rsidRPr="00C258E1">
        <w:rPr>
          <w:rFonts w:ascii="Times New Roman" w:hAnsi="Times New Roman"/>
          <w:sz w:val="36"/>
          <w:szCs w:val="36"/>
        </w:rPr>
        <w:t xml:space="preserve">батарея сломана </w:t>
      </w:r>
      <w:r w:rsidRPr="00C258E1">
        <w:rPr>
          <w:rFonts w:ascii="Times New Roman" w:hAnsi="Times New Roman"/>
          <w:sz w:val="36"/>
          <w:szCs w:val="36"/>
        </w:rPr>
        <w:t xml:space="preserve">/ </w:t>
      </w:r>
      <w:r w:rsidRPr="00C258E1">
        <w:rPr>
          <w:rFonts w:ascii="Times New Roman" w:hAnsi="Times New Roman"/>
          <w:sz w:val="36"/>
          <w:szCs w:val="36"/>
        </w:rPr>
        <w:t>вставлена ​​неправильно</w:t>
      </w:r>
      <w:r w:rsidRPr="00C258E1">
        <w:rPr>
          <w:rFonts w:ascii="Times New Roman" w:hAnsi="Times New Roman"/>
          <w:sz w:val="36"/>
          <w:szCs w:val="36"/>
        </w:rPr>
        <w:t>)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 xml:space="preserve">P30i </w:t>
      </w:r>
      <w:r w:rsidRPr="00C258E1">
        <w:rPr>
          <w:rFonts w:ascii="Times New Roman" w:hAnsi="Times New Roman"/>
          <w:sz w:val="36"/>
          <w:szCs w:val="36"/>
        </w:rPr>
        <w:t>прекратит процесс зарядки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и индикатор питания в задней части</w:t>
      </w:r>
      <w:r w:rsidRPr="00C258E1">
        <w:rPr>
          <w:rFonts w:ascii="Times New Roman" w:hAnsi="Times New Roman"/>
          <w:sz w:val="36"/>
          <w:szCs w:val="36"/>
        </w:rPr>
        <w:t xml:space="preserve"> будет быстро мигать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сообщая об этом пользователю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4883BADC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lastRenderedPageBreak/>
        <w:t xml:space="preserve"> · Время зарядки литий</w:t>
      </w:r>
      <w:r w:rsidRPr="00C258E1">
        <w:rPr>
          <w:rFonts w:ascii="Times New Roman" w:hAnsi="Times New Roman"/>
          <w:sz w:val="36"/>
          <w:szCs w:val="36"/>
        </w:rPr>
        <w:t>-</w:t>
      </w:r>
      <w:r w:rsidRPr="00C258E1">
        <w:rPr>
          <w:rFonts w:ascii="Times New Roman" w:hAnsi="Times New Roman"/>
          <w:sz w:val="36"/>
          <w:szCs w:val="36"/>
        </w:rPr>
        <w:t xml:space="preserve">ионного аккумулятора </w:t>
      </w:r>
      <w:r w:rsidRPr="00C258E1">
        <w:rPr>
          <w:rFonts w:ascii="Times New Roman" w:hAnsi="Times New Roman"/>
          <w:sz w:val="36"/>
          <w:szCs w:val="36"/>
        </w:rPr>
        <w:t xml:space="preserve">21700 (5000 </w:t>
      </w:r>
      <w:proofErr w:type="spellStart"/>
      <w:r w:rsidRPr="00C258E1">
        <w:rPr>
          <w:rFonts w:ascii="Times New Roman" w:hAnsi="Times New Roman"/>
          <w:sz w:val="36"/>
          <w:szCs w:val="36"/>
        </w:rPr>
        <w:t>мАч</w:t>
      </w:r>
      <w:proofErr w:type="spellEnd"/>
      <w:r w:rsidRPr="00C258E1">
        <w:rPr>
          <w:rFonts w:ascii="Times New Roman" w:hAnsi="Times New Roman"/>
          <w:sz w:val="36"/>
          <w:szCs w:val="36"/>
        </w:rPr>
        <w:t>)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>составляет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>прибл</w:t>
      </w:r>
      <w:r w:rsidRPr="00C258E1">
        <w:rPr>
          <w:rFonts w:ascii="Times New Roman" w:hAnsi="Times New Roman"/>
          <w:sz w:val="36"/>
          <w:szCs w:val="36"/>
        </w:rPr>
        <w:t xml:space="preserve">изительно </w:t>
      </w:r>
      <w:r w:rsidRPr="00C258E1">
        <w:rPr>
          <w:rFonts w:ascii="Times New Roman" w:hAnsi="Times New Roman"/>
          <w:sz w:val="36"/>
          <w:szCs w:val="36"/>
        </w:rPr>
        <w:t>4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>часа</w:t>
      </w:r>
      <w:r w:rsidRPr="00C258E1">
        <w:rPr>
          <w:rFonts w:ascii="Times New Roman" w:hAnsi="Times New Roman"/>
          <w:sz w:val="36"/>
          <w:szCs w:val="36"/>
        </w:rPr>
        <w:t>.</w:t>
      </w:r>
      <w:r w:rsidRPr="00C258E1">
        <w:rPr>
          <w:rFonts w:ascii="Times New Roman" w:hAnsi="Times New Roman"/>
          <w:sz w:val="36"/>
          <w:szCs w:val="36"/>
        </w:rPr>
        <w:t xml:space="preserve"> (</w:t>
      </w:r>
      <w:r w:rsidRPr="00C258E1">
        <w:rPr>
          <w:rFonts w:ascii="Times New Roman" w:hAnsi="Times New Roman"/>
          <w:sz w:val="36"/>
          <w:szCs w:val="36"/>
        </w:rPr>
        <w:t xml:space="preserve">Заряжается через адаптер </w:t>
      </w:r>
      <w:r w:rsidRPr="00C258E1">
        <w:rPr>
          <w:rFonts w:ascii="Times New Roman" w:hAnsi="Times New Roman"/>
          <w:sz w:val="36"/>
          <w:szCs w:val="36"/>
        </w:rPr>
        <w:t>5</w:t>
      </w:r>
      <w:r w:rsidRPr="00C258E1">
        <w:rPr>
          <w:rFonts w:ascii="Times New Roman" w:hAnsi="Times New Roman"/>
          <w:sz w:val="36"/>
          <w:szCs w:val="36"/>
        </w:rPr>
        <w:t xml:space="preserve">В </w:t>
      </w:r>
      <w:r w:rsidRPr="00C258E1">
        <w:rPr>
          <w:rFonts w:ascii="Times New Roman" w:hAnsi="Times New Roman"/>
          <w:sz w:val="36"/>
          <w:szCs w:val="36"/>
        </w:rPr>
        <w:t>/ 2</w:t>
      </w:r>
      <w:r w:rsidRPr="00C258E1">
        <w:rPr>
          <w:rFonts w:ascii="Times New Roman" w:hAnsi="Times New Roman"/>
          <w:sz w:val="36"/>
          <w:szCs w:val="36"/>
        </w:rPr>
        <w:t>А</w:t>
      </w:r>
      <w:r w:rsidRPr="00C258E1">
        <w:rPr>
          <w:rFonts w:ascii="Times New Roman" w:hAnsi="Times New Roman"/>
          <w:sz w:val="36"/>
          <w:szCs w:val="36"/>
        </w:rPr>
        <w:t>)</w:t>
      </w:r>
    </w:p>
    <w:p w14:paraId="00A459BA" w14:textId="77777777" w:rsidR="00B10E01" w:rsidRPr="00C258E1" w:rsidRDefault="00B10E0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3C12D2D8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8E1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C258E1">
        <w:rPr>
          <w:rFonts w:ascii="Times New Roman" w:hAnsi="Times New Roman"/>
          <w:b/>
          <w:bCs/>
          <w:sz w:val="36"/>
          <w:szCs w:val="36"/>
        </w:rPr>
        <w:t>Мгновенное освещение</w:t>
      </w:r>
    </w:p>
    <w:p w14:paraId="392F6AA2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Наполовину нажмите и удерживайте задний переключат</w:t>
      </w:r>
      <w:r w:rsidRPr="00C258E1">
        <w:rPr>
          <w:rFonts w:ascii="Times New Roman" w:hAnsi="Times New Roman"/>
          <w:sz w:val="36"/>
          <w:szCs w:val="36"/>
        </w:rPr>
        <w:t>ель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чтобы включить мгновенное освещение</w:t>
      </w:r>
      <w:r w:rsidRPr="00C258E1">
        <w:rPr>
          <w:rFonts w:ascii="Times New Roman" w:hAnsi="Times New Roman"/>
          <w:sz w:val="36"/>
          <w:szCs w:val="36"/>
        </w:rPr>
        <w:t>.</w:t>
      </w:r>
      <w:r w:rsidRPr="00C258E1">
        <w:rPr>
          <w:rFonts w:ascii="Times New Roman" w:hAnsi="Times New Roman"/>
          <w:sz w:val="36"/>
          <w:szCs w:val="36"/>
        </w:rPr>
        <w:t xml:space="preserve"> </w:t>
      </w:r>
      <w:r w:rsidRPr="00C258E1">
        <w:rPr>
          <w:rFonts w:ascii="Times New Roman" w:hAnsi="Times New Roman"/>
          <w:sz w:val="36"/>
          <w:szCs w:val="36"/>
        </w:rPr>
        <w:t>Отпустите</w:t>
      </w:r>
      <w:r w:rsidRPr="00C258E1">
        <w:rPr>
          <w:rFonts w:ascii="Times New Roman" w:hAnsi="Times New Roman"/>
          <w:sz w:val="36"/>
          <w:szCs w:val="36"/>
        </w:rPr>
        <w:t xml:space="preserve"> его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чтобы свет выключить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6B1A96B3" w14:textId="77777777" w:rsidR="00B10E01" w:rsidRPr="00C258E1" w:rsidRDefault="00B10E0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761446A9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Вкл</w:t>
      </w:r>
      <w:r w:rsidRPr="00C258E1">
        <w:rPr>
          <w:rFonts w:ascii="Times New Roman" w:hAnsi="Times New Roman"/>
          <w:sz w:val="36"/>
          <w:szCs w:val="36"/>
        </w:rPr>
        <w:t xml:space="preserve">ючение </w:t>
      </w:r>
      <w:r w:rsidRPr="00C258E1">
        <w:rPr>
          <w:rFonts w:ascii="Times New Roman" w:hAnsi="Times New Roman"/>
          <w:sz w:val="36"/>
          <w:szCs w:val="36"/>
        </w:rPr>
        <w:t xml:space="preserve">/ </w:t>
      </w:r>
      <w:r w:rsidRPr="00C258E1">
        <w:rPr>
          <w:rFonts w:ascii="Times New Roman" w:hAnsi="Times New Roman"/>
          <w:sz w:val="36"/>
          <w:szCs w:val="36"/>
        </w:rPr>
        <w:t>Выключение</w:t>
      </w:r>
    </w:p>
    <w:p w14:paraId="02E7C87F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Включение</w:t>
      </w:r>
      <w:r w:rsidRPr="00C258E1">
        <w:rPr>
          <w:rFonts w:ascii="Times New Roman" w:hAnsi="Times New Roman"/>
          <w:sz w:val="36"/>
          <w:szCs w:val="36"/>
        </w:rPr>
        <w:t xml:space="preserve">: </w:t>
      </w:r>
      <w:r w:rsidRPr="00C258E1">
        <w:rPr>
          <w:rFonts w:ascii="Times New Roman" w:hAnsi="Times New Roman"/>
          <w:sz w:val="36"/>
          <w:szCs w:val="36"/>
        </w:rPr>
        <w:t>при выключенном фонаре нажмите и удерживайте задний переключатель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пока не услышите щелчок</w:t>
      </w:r>
      <w:r w:rsidRPr="00C258E1">
        <w:rPr>
          <w:rFonts w:ascii="Times New Roman" w:hAnsi="Times New Roman"/>
          <w:sz w:val="36"/>
          <w:szCs w:val="36"/>
        </w:rPr>
        <w:t>,</w:t>
      </w:r>
      <w:r w:rsidRPr="00C258E1">
        <w:rPr>
          <w:rFonts w:ascii="Times New Roman" w:hAnsi="Times New Roman"/>
          <w:sz w:val="36"/>
          <w:szCs w:val="36"/>
        </w:rPr>
        <w:t xml:space="preserve"> чтобы его включить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1103506F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Выключение</w:t>
      </w:r>
      <w:r w:rsidRPr="00C258E1">
        <w:rPr>
          <w:rFonts w:ascii="Times New Roman" w:hAnsi="Times New Roman"/>
          <w:sz w:val="36"/>
          <w:szCs w:val="36"/>
        </w:rPr>
        <w:t>:</w:t>
      </w:r>
      <w:r w:rsidRPr="00C258E1">
        <w:rPr>
          <w:rFonts w:ascii="Times New Roman" w:hAnsi="Times New Roman"/>
          <w:sz w:val="36"/>
          <w:szCs w:val="36"/>
        </w:rPr>
        <w:t xml:space="preserve"> при включённом фонаре нажмите и удерживайте задний переключатель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пока не услышите щелок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чтобы его выключить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473170D1" w14:textId="77777777" w:rsidR="00B10E01" w:rsidRPr="00C258E1" w:rsidRDefault="00B10E0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EC1DF23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258E1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C258E1">
        <w:rPr>
          <w:rFonts w:ascii="Times New Roman" w:hAnsi="Times New Roman"/>
          <w:b/>
          <w:bCs/>
          <w:sz w:val="36"/>
          <w:szCs w:val="36"/>
        </w:rPr>
        <w:t>Режимы</w:t>
      </w:r>
      <w:r w:rsidRPr="00C258E1">
        <w:rPr>
          <w:rFonts w:ascii="Times New Roman" w:hAnsi="Times New Roman"/>
          <w:b/>
          <w:bCs/>
          <w:sz w:val="36"/>
          <w:szCs w:val="36"/>
        </w:rPr>
        <w:t xml:space="preserve"> яркости</w:t>
      </w:r>
    </w:p>
    <w:p w14:paraId="7E9A1A0D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При включенном фонаре кратковременно </w:t>
      </w:r>
      <w:r w:rsidRPr="00C258E1">
        <w:rPr>
          <w:rFonts w:ascii="Times New Roman" w:hAnsi="Times New Roman"/>
          <w:sz w:val="36"/>
          <w:szCs w:val="36"/>
        </w:rPr>
        <w:t>наж</w:t>
      </w:r>
      <w:r w:rsidRPr="00C258E1">
        <w:rPr>
          <w:rFonts w:ascii="Times New Roman" w:hAnsi="Times New Roman"/>
          <w:sz w:val="36"/>
          <w:szCs w:val="36"/>
        </w:rPr>
        <w:t>имайте кнопку «</w:t>
      </w:r>
      <w:proofErr w:type="spellStart"/>
      <w:r w:rsidRPr="00C258E1">
        <w:rPr>
          <w:rFonts w:ascii="Times New Roman" w:hAnsi="Times New Roman"/>
          <w:sz w:val="36"/>
          <w:szCs w:val="36"/>
        </w:rPr>
        <w:t>Mode</w:t>
      </w:r>
      <w:proofErr w:type="spellEnd"/>
      <w:r w:rsidRPr="00C258E1">
        <w:rPr>
          <w:rFonts w:ascii="Times New Roman" w:hAnsi="Times New Roman"/>
          <w:sz w:val="36"/>
          <w:szCs w:val="36"/>
        </w:rPr>
        <w:t xml:space="preserve">» для переключения между </w:t>
      </w:r>
      <w:r w:rsidRPr="00C258E1">
        <w:rPr>
          <w:rFonts w:ascii="Times New Roman" w:hAnsi="Times New Roman"/>
          <w:sz w:val="36"/>
          <w:szCs w:val="36"/>
        </w:rPr>
        <w:lastRenderedPageBreak/>
        <w:t>следующими уровнями яркости</w:t>
      </w:r>
      <w:r w:rsidRPr="00C258E1">
        <w:rPr>
          <w:rFonts w:ascii="Times New Roman" w:hAnsi="Times New Roman"/>
          <w:sz w:val="36"/>
          <w:szCs w:val="36"/>
        </w:rPr>
        <w:t xml:space="preserve">: </w:t>
      </w:r>
      <w:r w:rsidRPr="00C258E1">
        <w:rPr>
          <w:rFonts w:ascii="Times New Roman" w:hAnsi="Times New Roman"/>
          <w:sz w:val="36"/>
          <w:szCs w:val="36"/>
        </w:rPr>
        <w:t>СВЕРХНИЗКИЙ</w:t>
      </w:r>
      <w:r w:rsidRPr="00C258E1">
        <w:rPr>
          <w:rFonts w:ascii="Times New Roman" w:hAnsi="Times New Roman"/>
          <w:sz w:val="36"/>
          <w:szCs w:val="36"/>
        </w:rPr>
        <w:t xml:space="preserve"> - </w:t>
      </w:r>
      <w:r w:rsidRPr="00C258E1">
        <w:rPr>
          <w:rFonts w:ascii="Times New Roman" w:hAnsi="Times New Roman"/>
          <w:sz w:val="36"/>
          <w:szCs w:val="36"/>
        </w:rPr>
        <w:t>НИЗКИЙ</w:t>
      </w:r>
      <w:r w:rsidRPr="00C258E1">
        <w:rPr>
          <w:rFonts w:ascii="Times New Roman" w:hAnsi="Times New Roman"/>
          <w:sz w:val="36"/>
          <w:szCs w:val="36"/>
        </w:rPr>
        <w:t xml:space="preserve"> - </w:t>
      </w:r>
      <w:r w:rsidRPr="00C258E1">
        <w:rPr>
          <w:rFonts w:ascii="Times New Roman" w:hAnsi="Times New Roman"/>
          <w:sz w:val="36"/>
          <w:szCs w:val="36"/>
        </w:rPr>
        <w:t>СРЕДНИЙ</w:t>
      </w:r>
      <w:r w:rsidRPr="00C258E1">
        <w:rPr>
          <w:rFonts w:ascii="Times New Roman" w:hAnsi="Times New Roman"/>
          <w:sz w:val="36"/>
          <w:szCs w:val="36"/>
        </w:rPr>
        <w:t xml:space="preserve"> - </w:t>
      </w:r>
      <w:r w:rsidRPr="00C258E1">
        <w:rPr>
          <w:rFonts w:ascii="Times New Roman" w:hAnsi="Times New Roman"/>
          <w:sz w:val="36"/>
          <w:szCs w:val="36"/>
        </w:rPr>
        <w:t>ВЫСОКИЙ</w:t>
      </w:r>
      <w:r w:rsidRPr="00C258E1">
        <w:rPr>
          <w:rFonts w:ascii="Times New Roman" w:hAnsi="Times New Roman"/>
          <w:sz w:val="36"/>
          <w:szCs w:val="36"/>
        </w:rPr>
        <w:t xml:space="preserve"> - </w:t>
      </w:r>
      <w:r w:rsidRPr="00C258E1">
        <w:rPr>
          <w:rFonts w:ascii="Times New Roman" w:hAnsi="Times New Roman"/>
          <w:sz w:val="36"/>
          <w:szCs w:val="36"/>
        </w:rPr>
        <w:t>ТУРБО</w:t>
      </w:r>
      <w:r w:rsidRPr="00C258E1">
        <w:rPr>
          <w:rFonts w:ascii="Times New Roman" w:hAnsi="Times New Roman"/>
          <w:sz w:val="36"/>
          <w:szCs w:val="36"/>
        </w:rPr>
        <w:t>.</w:t>
      </w:r>
    </w:p>
    <w:p w14:paraId="78E66AD7" w14:textId="77777777" w:rsidR="00B10E01" w:rsidRPr="00C258E1" w:rsidRDefault="00B10E0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3A9DBFB4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</w:rPr>
        <w:t xml:space="preserve"> (</w:t>
      </w:r>
      <w:r w:rsidRPr="00C258E1">
        <w:rPr>
          <w:rFonts w:ascii="Times New Roman" w:hAnsi="Times New Roman"/>
          <w:sz w:val="36"/>
          <w:szCs w:val="36"/>
        </w:rPr>
        <w:t>Выбранный режим запоминается устройством</w:t>
      </w:r>
      <w:r w:rsidRPr="00C258E1">
        <w:rPr>
          <w:rFonts w:ascii="Times New Roman" w:hAnsi="Times New Roman"/>
          <w:sz w:val="36"/>
          <w:szCs w:val="36"/>
        </w:rPr>
        <w:t xml:space="preserve">. </w:t>
      </w:r>
      <w:r w:rsidRPr="00C258E1">
        <w:rPr>
          <w:rFonts w:ascii="Times New Roman" w:hAnsi="Times New Roman"/>
          <w:sz w:val="36"/>
          <w:szCs w:val="36"/>
        </w:rPr>
        <w:t xml:space="preserve">При повторном </w:t>
      </w:r>
      <w:r w:rsidRPr="00C258E1">
        <w:rPr>
          <w:rFonts w:ascii="Times New Roman" w:hAnsi="Times New Roman"/>
          <w:sz w:val="36"/>
          <w:szCs w:val="36"/>
        </w:rPr>
        <w:t>его включении</w:t>
      </w:r>
      <w:r w:rsidRPr="00C258E1">
        <w:rPr>
          <w:rFonts w:ascii="Times New Roman" w:hAnsi="Times New Roman"/>
          <w:sz w:val="36"/>
          <w:szCs w:val="36"/>
        </w:rPr>
        <w:t xml:space="preserve">, </w:t>
      </w:r>
      <w:r w:rsidRPr="00C258E1">
        <w:rPr>
          <w:rFonts w:ascii="Times New Roman" w:hAnsi="Times New Roman"/>
          <w:sz w:val="36"/>
          <w:szCs w:val="36"/>
        </w:rPr>
        <w:t>он</w:t>
      </w:r>
      <w:r w:rsidRPr="00C258E1">
        <w:rPr>
          <w:rFonts w:ascii="Times New Roman" w:hAnsi="Times New Roman"/>
          <w:sz w:val="36"/>
          <w:szCs w:val="36"/>
        </w:rPr>
        <w:t>о автоматически переключится на последний выбранный режим</w:t>
      </w:r>
      <w:r w:rsidRPr="00C258E1">
        <w:rPr>
          <w:rFonts w:ascii="Times New Roman" w:hAnsi="Times New Roman"/>
          <w:sz w:val="36"/>
          <w:szCs w:val="36"/>
        </w:rPr>
        <w:t>.</w:t>
      </w:r>
      <w:r w:rsidRPr="00C258E1">
        <w:rPr>
          <w:rFonts w:ascii="Times New Roman" w:hAnsi="Times New Roman"/>
          <w:sz w:val="36"/>
          <w:szCs w:val="36"/>
        </w:rPr>
        <w:t>)</w:t>
      </w:r>
    </w:p>
    <w:p w14:paraId="50D03122" w14:textId="77777777" w:rsidR="00B10E01" w:rsidRPr="00C258E1" w:rsidRDefault="00B10E0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DF9CFE6" w14:textId="77777777" w:rsidR="00B10E01" w:rsidRPr="00C258E1" w:rsidRDefault="00B10E0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</w:p>
    <w:p w14:paraId="53A98FA2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 xml:space="preserve">Быстрый доступ к турборежиму </w:t>
      </w:r>
    </w:p>
    <w:p w14:paraId="2AF814F7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• При выключенном фонаре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нажмите и удерживайте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MODE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мгновенно получить доступ к турборежиму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.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Отпустите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кнопку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выключить свет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0A491CC7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• При включенном фонаре нажмите и удерживайте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MODE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для быстрого доступа к турборежиму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.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Кратковременно нажмите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MODE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бы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вернуться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к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предыдущему уровню яркости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также он автоматически вернется к предыдущему уровню яркости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если в течение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30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секунд не выполняется никаких действий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31E1B7FD" w14:textId="77777777" w:rsidR="00B10E01" w:rsidRPr="00C258E1" w:rsidRDefault="00B10E0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</w:p>
    <w:p w14:paraId="3B5C3981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Специальные режимы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(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Маяк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/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SOS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)</w:t>
      </w:r>
    </w:p>
    <w:p w14:paraId="5C16E679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• При выключенном фонаре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трижды нажмите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MODE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перейти в режим «Маяк»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75949D46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• Когда режим «Маяк» включен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нажмите и удерживайте кнопку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MODE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каждый раз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когда будет необходимо переключаться между режимами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SOS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и «Маяк»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61628728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• Когда включен какой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-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либо из специальных режимов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кратковременно нажмите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MODE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выключить свет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1BE7E5C5" w14:textId="77777777" w:rsidR="00B10E01" w:rsidRPr="00C258E1" w:rsidRDefault="00B10E0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</w:p>
    <w:p w14:paraId="2A66810C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Дистанционный переключатель</w:t>
      </w:r>
      <w:r w:rsidRPr="00C258E1">
        <w:rPr>
          <w:rFonts w:ascii="Times New Roman" w:eastAsia="Times New Roman" w:hAnsi="Times New Roman" w:cs="Times New Roman"/>
          <w:noProof/>
          <w:kern w:val="2"/>
          <w:sz w:val="36"/>
          <w:szCs w:val="36"/>
          <w:u w:color="000000"/>
          <w:lang w:val="en-US"/>
        </w:rPr>
        <w:drawing>
          <wp:anchor distT="57150" distB="57150" distL="57150" distR="57150" simplePos="0" relativeHeight="251659264" behindDoc="0" locked="0" layoutInCell="1" allowOverlap="1" wp14:anchorId="09C82D95" wp14:editId="5F895297">
            <wp:simplePos x="0" y="0"/>
            <wp:positionH relativeFrom="margin">
              <wp:posOffset>67910</wp:posOffset>
            </wp:positionH>
            <wp:positionV relativeFrom="line">
              <wp:posOffset>263406</wp:posOffset>
            </wp:positionV>
            <wp:extent cx="2790825" cy="2121536"/>
            <wp:effectExtent l="0" t="0" r="0" b="0"/>
            <wp:wrapSquare wrapText="bothSides" distT="57150" distB="57150" distL="57150" distR="57150"/>
            <wp:docPr id="1073741833" name="officeArt object" descr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Picture 14" descr="Picture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215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97171F7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Как показано на рисунке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подключите кабельную часть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RSW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2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i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к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USB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-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порту и закрепите кабель на задней крышке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502DEAF2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Мгновенное освещение</w:t>
      </w:r>
    </w:p>
    <w:p w14:paraId="0C9B1411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При выключенном фонаре нажмите и уде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рживайте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B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чтобы включить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lastRenderedPageBreak/>
        <w:t>мгновенное освещение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.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Отпустите кнопку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его выключить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345D94F6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Вкл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 xml:space="preserve">ючение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 xml:space="preserve">/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Выключение</w:t>
      </w:r>
    </w:p>
    <w:p w14:paraId="05287178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Включение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: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при выключенном фонаре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кратковременно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нажмите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A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включить его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7B95C2BC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Выключение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: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при выключенном фонаре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кратковременно нажмите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A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выключить его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3B5CA4B4" w14:textId="77777777" w:rsidR="00B10E01" w:rsidRPr="00C258E1" w:rsidRDefault="00B10E0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</w:p>
    <w:p w14:paraId="6C275159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Уровни яркости</w:t>
      </w:r>
    </w:p>
    <w:p w14:paraId="3B68B9DF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При включенном фонаре кратковременно нажимайте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B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переключаться между уровнями яркости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3BAF6146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Быстрый доступ к турборежиму</w:t>
      </w:r>
    </w:p>
    <w:p w14:paraId="52339C49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При включенном фонаре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нажмите и удерживайте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B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для быстрого доступа к турборежиму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.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Кратковременно нажмите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B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вернуться к предыдущему уровню яркости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также он автоматически вернется к предыдущему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lastRenderedPageBreak/>
        <w:t>уровню яркости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если в течение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30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секунд не выполняется никаких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действий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20FF7EE7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  <w:lang w:val="en-US"/>
        </w:rPr>
        <w:t>STROBE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  <w:lang w:val="en-US"/>
        </w:rPr>
        <w:t>READY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™</w:t>
      </w:r>
    </w:p>
    <w:p w14:paraId="04B42A5B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При выключенном фонаре нажмите и удерживайте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A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чтобы перейти в режим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STROBE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. 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Отпустите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выйти из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него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0EC98EA6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При включенном фонаре нажмите и удерживайте кнопку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A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чтобы перейти в режим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STROBE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. 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Кратковременно нажмите кн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опку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B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вернуться к предыдущему режиму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или выключите свет с помощью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кратковременного нажатия кнопки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A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65722283" w14:textId="77777777" w:rsidR="00B10E01" w:rsidRPr="00C258E1" w:rsidRDefault="00B10E0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</w:p>
    <w:p w14:paraId="66A2DBDF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Определение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 xml:space="preserve"> мощности</w:t>
      </w:r>
    </w:p>
    <w:p w14:paraId="10D9E384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Когда батарея вставлена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индикатор питания головной части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начнет мигать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сообщая напряжение батареи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(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±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0,1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В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).</w:t>
      </w:r>
    </w:p>
    <w:p w14:paraId="11F9E8D7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Когда он отключится от источника питания во время процесса зарядки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индикатор задней части начнет мигать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сообщая напряжение аккумулятора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lastRenderedPageBreak/>
        <w:t>(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±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0,1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В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).</w:t>
      </w:r>
    </w:p>
    <w:p w14:paraId="3B664830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  <w:lang w:val="en-US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Таким образом когда напряжение аккумулятора составляет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например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4,2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В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индикатор питания мигнет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4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раза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,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после чего следует пауза в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1,5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секунды и после нее еще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2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мигания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.  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Различные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 xml:space="preserve"> 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уровни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 xml:space="preserve"> 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напряжения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 xml:space="preserve"> 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представляют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 xml:space="preserve"> 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соответствующие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 xml:space="preserve"> 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уровни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 xml:space="preserve"> 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оставшегося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 xml:space="preserve"> 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заряда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 xml:space="preserve"> 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батареи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:</w:t>
      </w:r>
    </w:p>
    <w:p w14:paraId="5DEC293C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  <w:lang w:val="en-US"/>
        </w:rPr>
      </w:pPr>
      <w:r w:rsidRPr="00C258E1">
        <w:rPr>
          <w:rFonts w:ascii="Times New Roman" w:eastAsia="Times New Roman" w:hAnsi="Times New Roman" w:cs="Times New Roman"/>
          <w:noProof/>
          <w:kern w:val="2"/>
          <w:sz w:val="36"/>
          <w:szCs w:val="36"/>
          <w:u w:color="000000"/>
          <w:lang w:val="en-US"/>
        </w:rPr>
        <w:drawing>
          <wp:inline distT="0" distB="0" distL="0" distR="0" wp14:anchorId="3232642A" wp14:editId="52397C05">
            <wp:extent cx="4697111" cy="895350"/>
            <wp:effectExtent l="0" t="0" r="0" b="0"/>
            <wp:docPr id="1073741834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icture 1" descr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7111" cy="895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7F6CDCB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При включенном фонаре индикатор питания головной части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будет отображать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оставшийся заряд аккумулятора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6241CD45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Постоянное включение означает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что мощность выше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50%.</w:t>
      </w:r>
    </w:p>
    <w:p w14:paraId="116CB8D2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Медленное мигание означает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что мощность ниже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50%.</w:t>
      </w:r>
    </w:p>
    <w:p w14:paraId="12FB0138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Быстрое мигание означает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что мощность ниже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10%.</w:t>
      </w:r>
    </w:p>
    <w:p w14:paraId="426A8C46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</w:p>
    <w:p w14:paraId="0C94257C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lastRenderedPageBreak/>
        <w:t>Примечание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:</w:t>
      </w:r>
    </w:p>
    <w:p w14:paraId="2A6EC789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При последовательном использовании двух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CR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123 /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RCR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1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23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индикатор будет отображать среднее напряжение двух батарей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76E9A32A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Батареи следует заменять или перезаряжать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если выходная мощность тусклая или фонарик перестает реагировать из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-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за низкого заряда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7C257EA3" w14:textId="77777777" w:rsidR="00B10E01" w:rsidRPr="00C258E1" w:rsidRDefault="00B10E0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</w:p>
    <w:p w14:paraId="45782122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  <w:lang w:val="en-US"/>
        </w:rPr>
        <w:t>ATR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 xml:space="preserve"> (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расширенное регулирование температуры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)</w:t>
      </w:r>
    </w:p>
    <w:p w14:paraId="2C9C012D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Интегрированная технология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ATR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регулирует мощность </w:t>
      </w:r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P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30</w:t>
      </w:r>
      <w:proofErr w:type="spellStart"/>
      <w:r w:rsidRPr="00C258E1">
        <w:rPr>
          <w:rFonts w:ascii="Times New Roman" w:hAnsi="Times New Roman"/>
          <w:kern w:val="2"/>
          <w:sz w:val="36"/>
          <w:szCs w:val="36"/>
          <w:u w:color="000000"/>
          <w:lang w:val="en-US"/>
        </w:rPr>
        <w:t>i</w:t>
      </w:r>
      <w:proofErr w:type="spellEnd"/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в соответствии с условиями работы и окружающей средой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чтобы поддерживать оптимальную производительность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77E5DD6E" w14:textId="77777777" w:rsidR="00B10E01" w:rsidRPr="00C258E1" w:rsidRDefault="00B10E0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</w:p>
    <w:p w14:paraId="486CCD1B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</w:t>
      </w:r>
      <w:r w:rsidRPr="00C258E1">
        <w:rPr>
          <w:rFonts w:ascii="Times New Roman" w:hAnsi="Times New Roman"/>
          <w:b/>
          <w:bCs/>
          <w:kern w:val="2"/>
          <w:sz w:val="36"/>
          <w:szCs w:val="36"/>
          <w:u w:color="000000"/>
        </w:rPr>
        <w:t>Обслуживание</w:t>
      </w:r>
    </w:p>
    <w:p w14:paraId="1105604D" w14:textId="77777777" w:rsidR="00B10E01" w:rsidRPr="00C258E1" w:rsidRDefault="00C258E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 Каждые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6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месяцев уплотнительные кольца следует протирать чистой тканью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 xml:space="preserve">, 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а зат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ем наносить тонкий слой смазки на основе силикона</w:t>
      </w:r>
      <w:r w:rsidRPr="00C258E1">
        <w:rPr>
          <w:rFonts w:ascii="Times New Roman" w:hAnsi="Times New Roman"/>
          <w:kern w:val="2"/>
          <w:sz w:val="36"/>
          <w:szCs w:val="36"/>
          <w:u w:color="000000"/>
        </w:rPr>
        <w:t>.</w:t>
      </w:r>
    </w:p>
    <w:p w14:paraId="164C1522" w14:textId="77777777" w:rsidR="00B10E01" w:rsidRPr="00C258E1" w:rsidRDefault="00B10E01">
      <w:pPr>
        <w:pStyle w:val="a5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/>
        <w:jc w:val="both"/>
        <w:rPr>
          <w:rFonts w:ascii="Times New Roman" w:eastAsia="Times New Roman" w:hAnsi="Times New Roman" w:cs="Times New Roman"/>
          <w:kern w:val="2"/>
          <w:sz w:val="36"/>
          <w:szCs w:val="36"/>
          <w:u w:color="000000"/>
        </w:rPr>
      </w:pPr>
    </w:p>
    <w:p w14:paraId="7FD384CD" w14:textId="77777777" w:rsidR="00B10E01" w:rsidRPr="00C258E1" w:rsidRDefault="00C258E1">
      <w:pPr>
        <w:pStyle w:val="a5"/>
        <w:spacing w:before="0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Times New Roman" w:hAnsi="Times New Roman"/>
          <w:b/>
          <w:bCs/>
          <w:sz w:val="36"/>
          <w:szCs w:val="36"/>
          <w:shd w:val="clear" w:color="auto" w:fill="FEFFFE"/>
        </w:rPr>
        <w:lastRenderedPageBreak/>
        <w:t>Гарантийное обслуживание</w:t>
      </w:r>
    </w:p>
    <w:p w14:paraId="709AA94D" w14:textId="77777777" w:rsidR="00B10E01" w:rsidRPr="00C258E1" w:rsidRDefault="00C258E1">
      <w:pPr>
        <w:pStyle w:val="a5"/>
        <w:spacing w:before="0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На всю продукцию 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NITECORE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® распространяется гарантия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.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 Любой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DOA /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неисправный продукт можно обменять на новый у местного дистрибьютора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/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дилера в течение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15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дней с момента покупки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.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 После этого все дефектные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/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неисправные продукты 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NITECORE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® можно отремонтировать бесплатно в течение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60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 месяцев с даты покупки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.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 По истечени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и же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60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месяцев действует ограниченная гарантия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,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покрывающая стоимость рабочей силы и технического обслуживания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,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но не стоимость аксессуаров или запасных частей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.</w:t>
      </w:r>
    </w:p>
    <w:p w14:paraId="785DE07C" w14:textId="77777777" w:rsidR="00B10E01" w:rsidRPr="00C258E1" w:rsidRDefault="00C258E1">
      <w:pPr>
        <w:pStyle w:val="a5"/>
        <w:spacing w:before="0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Гарантия аннулируется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,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если</w:t>
      </w:r>
    </w:p>
    <w:p w14:paraId="4479FC71" w14:textId="77777777" w:rsidR="00B10E01" w:rsidRPr="00C258E1" w:rsidRDefault="00C258E1">
      <w:pPr>
        <w:pStyle w:val="a5"/>
        <w:spacing w:before="0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1.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продукт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(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ы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)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сломан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(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ы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),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реконструирован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(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ы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)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и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/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или модифицирован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(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ы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)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неуполномоченными сторонами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,</w:t>
      </w:r>
    </w:p>
    <w:p w14:paraId="16D65D96" w14:textId="77777777" w:rsidR="00B10E01" w:rsidRPr="00C258E1" w:rsidRDefault="00C258E1">
      <w:pPr>
        <w:pStyle w:val="a5"/>
        <w:spacing w:before="0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2.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продукт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(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ы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)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поврежден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(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ы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)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из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-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за неправильного использования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(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например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,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из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-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за установки с обратной полярностью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),</w:t>
      </w:r>
    </w:p>
    <w:p w14:paraId="38D0F180" w14:textId="77777777" w:rsidR="00B10E01" w:rsidRPr="00C258E1" w:rsidRDefault="00C258E1">
      <w:pPr>
        <w:pStyle w:val="a5"/>
        <w:spacing w:before="0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Times New Roman" w:hAnsi="Times New Roman"/>
          <w:sz w:val="36"/>
          <w:szCs w:val="36"/>
          <w:shd w:val="clear" w:color="auto" w:fill="FEFFFE"/>
        </w:rPr>
        <w:lastRenderedPageBreak/>
        <w:t xml:space="preserve">3. </w:t>
      </w:r>
      <w:proofErr w:type="spellStart"/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издели</w:t>
      </w:r>
      <w:proofErr w:type="spellEnd"/>
      <w:r w:rsidRPr="00C258E1">
        <w:rPr>
          <w:rFonts w:ascii="Times New Roman" w:hAnsi="Times New Roman"/>
          <w:sz w:val="36"/>
          <w:szCs w:val="36"/>
          <w:shd w:val="clear" w:color="auto" w:fill="FEFFFE"/>
        </w:rPr>
        <w:t>(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е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/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я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)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поврежден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(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о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/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ы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)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из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-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за протечки батарейки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.</w:t>
      </w:r>
    </w:p>
    <w:p w14:paraId="42CD8335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612F5B93" w14:textId="77777777" w:rsidR="00B10E01" w:rsidRPr="00C258E1" w:rsidRDefault="00C258E1">
      <w:pPr>
        <w:pStyle w:val="a5"/>
        <w:spacing w:before="0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Для получения последней информации о продуктах и услугах 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NITECORE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® свяжитесь с местным дистрибьютором 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NITECORE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® или отправьте электронное письмо по адресу 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service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@</w:t>
      </w:r>
      <w:proofErr w:type="spellStart"/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nitecore</w:t>
      </w:r>
      <w:proofErr w:type="spellEnd"/>
      <w:r w:rsidRPr="00C258E1">
        <w:rPr>
          <w:rFonts w:ascii="Times New Roman" w:hAnsi="Times New Roman"/>
          <w:sz w:val="36"/>
          <w:szCs w:val="36"/>
          <w:shd w:val="clear" w:color="auto" w:fill="FEFFFE"/>
        </w:rPr>
        <w:t>.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com</w:t>
      </w:r>
    </w:p>
    <w:p w14:paraId="70D8EFA4" w14:textId="77777777" w:rsidR="00B10E01" w:rsidRPr="00C258E1" w:rsidRDefault="00C258E1">
      <w:pPr>
        <w:pStyle w:val="a5"/>
        <w:spacing w:before="0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4D6E4D3B" w14:textId="77777777" w:rsidR="00B10E01" w:rsidRPr="00C258E1" w:rsidRDefault="00C258E1">
      <w:pPr>
        <w:pStyle w:val="a5"/>
        <w:spacing w:before="0"/>
        <w:rPr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 w:rsidRPr="00C258E1">
        <w:rPr>
          <w:rFonts w:ascii="Arial Unicode MS" w:hAnsi="Arial Unicode MS"/>
          <w:sz w:val="36"/>
          <w:szCs w:val="36"/>
          <w:shd w:val="clear" w:color="auto" w:fill="FEFFFE"/>
        </w:rPr>
        <w:t>※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 Все изображения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,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текст и утверждения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,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указанные в данном руководстве пользов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ателя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,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предназначены только для справки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.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 В случае каких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-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либо расхождений между данным руководством и информацией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,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указанной на сайте 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www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.</w:t>
      </w:r>
      <w:proofErr w:type="spellStart"/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nitecore</w:t>
      </w:r>
      <w:proofErr w:type="spellEnd"/>
      <w:r w:rsidRPr="00C258E1">
        <w:rPr>
          <w:rFonts w:ascii="Times New Roman" w:hAnsi="Times New Roman"/>
          <w:sz w:val="36"/>
          <w:szCs w:val="36"/>
          <w:shd w:val="clear" w:color="auto" w:fill="FEFFFE"/>
        </w:rPr>
        <w:t>.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com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, </w:t>
      </w:r>
      <w:proofErr w:type="spellStart"/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Sysmax</w:t>
      </w:r>
      <w:proofErr w:type="spellEnd"/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 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Innovations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 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Co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., </w:t>
      </w:r>
      <w:r w:rsidRPr="00C258E1">
        <w:rPr>
          <w:rFonts w:ascii="Times New Roman" w:hAnsi="Times New Roman"/>
          <w:sz w:val="36"/>
          <w:szCs w:val="36"/>
          <w:shd w:val="clear" w:color="auto" w:fill="FEFFFE"/>
          <w:lang w:val="en-US"/>
        </w:rPr>
        <w:t>Ltd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.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 xml:space="preserve">оставляет за собой право интерпретировать и изменять содержание этого 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документа в любое время без предварительного уведомления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.</w:t>
      </w: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1B95A495" w14:textId="77777777" w:rsidR="00B10E01" w:rsidRPr="00C258E1" w:rsidRDefault="00C258E1">
      <w:pPr>
        <w:pStyle w:val="a5"/>
        <w:spacing w:before="0"/>
        <w:jc w:val="both"/>
        <w:rPr>
          <w:sz w:val="36"/>
          <w:szCs w:val="36"/>
        </w:rPr>
      </w:pPr>
      <w:r w:rsidRPr="00C258E1">
        <w:rPr>
          <w:rFonts w:ascii="Times New Roman" w:hAnsi="Times New Roman"/>
          <w:sz w:val="36"/>
          <w:szCs w:val="36"/>
          <w:shd w:val="clear" w:color="auto" w:fill="FEFFFE"/>
        </w:rPr>
        <w:t> </w:t>
      </w:r>
    </w:p>
    <w:sectPr w:rsidR="00B10E01" w:rsidRPr="00C258E1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416CC" w14:textId="77777777" w:rsidR="00000000" w:rsidRDefault="00C258E1">
      <w:r>
        <w:separator/>
      </w:r>
    </w:p>
  </w:endnote>
  <w:endnote w:type="continuationSeparator" w:id="0">
    <w:p w14:paraId="466D59B5" w14:textId="77777777" w:rsidR="00000000" w:rsidRDefault="00C2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7A0B7" w14:textId="77777777" w:rsidR="00000000" w:rsidRDefault="00C258E1">
      <w:r>
        <w:separator/>
      </w:r>
    </w:p>
  </w:footnote>
  <w:footnote w:type="continuationSeparator" w:id="0">
    <w:p w14:paraId="542358FF" w14:textId="77777777" w:rsidR="00000000" w:rsidRDefault="00C2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01"/>
    <w:rsid w:val="002E5C44"/>
    <w:rsid w:val="00696562"/>
    <w:rsid w:val="00B10E01"/>
    <w:rsid w:val="00C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B35B"/>
  <w15:docId w15:val="{075B3569-825A-41E3-AF24-194E3CB5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1660</Words>
  <Characters>9466</Characters>
  <Application>Microsoft Office Word</Application>
  <DocSecurity>0</DocSecurity>
  <Lines>78</Lines>
  <Paragraphs>22</Paragraphs>
  <ScaleCrop>false</ScaleCrop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Разградский</cp:lastModifiedBy>
  <cp:revision>4</cp:revision>
  <dcterms:created xsi:type="dcterms:W3CDTF">2020-11-23T14:18:00Z</dcterms:created>
  <dcterms:modified xsi:type="dcterms:W3CDTF">2020-11-23T14:26:00Z</dcterms:modified>
</cp:coreProperties>
</file>